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b/>
        </w:rPr>
        <w:t>CUARTO INFORME TRIMESTRE IV DE 2021, ATENCIÓN AL CIUDADANO</w:t>
      </w: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b/>
        </w:rPr>
        <w:t>CARACTERIZACIÓN POBLACION POR GÉNERO</w:t>
      </w: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</w:rPr>
      </w:pPr>
      <w:r w:rsidRPr="00B91494">
        <w:rPr>
          <w:rFonts w:ascii="Arial" w:hAnsi="Arial" w:cs="Arial"/>
        </w:rPr>
        <w:t>Cantidad de personas por género que solicitaron la atención en la Personería de Itagüí, durante el cuarto trimestre de 2021, con corte al 22 de diciembre: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91494" w:rsidRPr="00B91494" w:rsidTr="00B91494">
        <w:tc>
          <w:tcPr>
            <w:tcW w:w="4414" w:type="dxa"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</w:rPr>
            </w:pPr>
            <w:r w:rsidRPr="00B91494">
              <w:rPr>
                <w:rFonts w:ascii="Arial" w:hAnsi="Arial" w:cs="Arial"/>
              </w:rPr>
              <w:t>GENERO</w:t>
            </w:r>
          </w:p>
        </w:tc>
        <w:tc>
          <w:tcPr>
            <w:tcW w:w="4414" w:type="dxa"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</w:rPr>
            </w:pPr>
            <w:r w:rsidRPr="00B91494">
              <w:rPr>
                <w:rFonts w:ascii="Arial" w:hAnsi="Arial" w:cs="Arial"/>
              </w:rPr>
              <w:t>CANTIDAD</w:t>
            </w:r>
          </w:p>
        </w:tc>
      </w:tr>
      <w:tr w:rsidR="00B91494" w:rsidRPr="00B91494" w:rsidTr="00B91494">
        <w:tc>
          <w:tcPr>
            <w:tcW w:w="4414" w:type="dxa"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</w:rPr>
            </w:pPr>
            <w:r w:rsidRPr="00B91494">
              <w:rPr>
                <w:rFonts w:ascii="Arial" w:hAnsi="Arial" w:cs="Arial"/>
              </w:rPr>
              <w:t>FEMENINO</w:t>
            </w:r>
          </w:p>
        </w:tc>
        <w:tc>
          <w:tcPr>
            <w:tcW w:w="4414" w:type="dxa"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</w:rPr>
            </w:pPr>
            <w:r w:rsidRPr="00B91494">
              <w:rPr>
                <w:rFonts w:ascii="Arial" w:hAnsi="Arial" w:cs="Arial"/>
              </w:rPr>
              <w:t>1.054</w:t>
            </w:r>
          </w:p>
        </w:tc>
      </w:tr>
      <w:tr w:rsidR="00B91494" w:rsidRPr="00B91494" w:rsidTr="00B91494">
        <w:tc>
          <w:tcPr>
            <w:tcW w:w="4414" w:type="dxa"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</w:rPr>
            </w:pPr>
            <w:r w:rsidRPr="00B91494">
              <w:rPr>
                <w:rFonts w:ascii="Arial" w:hAnsi="Arial" w:cs="Arial"/>
              </w:rPr>
              <w:t>MASCULINO</w:t>
            </w:r>
          </w:p>
        </w:tc>
        <w:tc>
          <w:tcPr>
            <w:tcW w:w="4414" w:type="dxa"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</w:rPr>
            </w:pPr>
            <w:r w:rsidRPr="00B91494">
              <w:rPr>
                <w:rFonts w:ascii="Arial" w:hAnsi="Arial" w:cs="Arial"/>
              </w:rPr>
              <w:t xml:space="preserve">   649</w:t>
            </w:r>
          </w:p>
        </w:tc>
      </w:tr>
      <w:tr w:rsidR="00B91494" w:rsidRPr="00B91494" w:rsidTr="00B91494">
        <w:tc>
          <w:tcPr>
            <w:tcW w:w="4414" w:type="dxa"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</w:rPr>
            </w:pPr>
            <w:r w:rsidRPr="00B91494">
              <w:rPr>
                <w:rFonts w:ascii="Arial" w:hAnsi="Arial" w:cs="Arial"/>
              </w:rPr>
              <w:t>TOTAL PERSONAS ATENDIDAS</w:t>
            </w:r>
          </w:p>
        </w:tc>
        <w:tc>
          <w:tcPr>
            <w:tcW w:w="4414" w:type="dxa"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</w:rPr>
            </w:pPr>
            <w:r w:rsidRPr="00B91494">
              <w:rPr>
                <w:rFonts w:ascii="Arial" w:hAnsi="Arial" w:cs="Arial"/>
              </w:rPr>
              <w:t>1.703</w:t>
            </w:r>
          </w:p>
        </w:tc>
      </w:tr>
      <w:tr w:rsidR="00B91494" w:rsidRPr="00B91494" w:rsidTr="00B91494">
        <w:trPr>
          <w:trHeight w:val="266"/>
        </w:trPr>
        <w:tc>
          <w:tcPr>
            <w:tcW w:w="4414" w:type="dxa"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91494" w:rsidRPr="00B91494" w:rsidRDefault="00B91494" w:rsidP="00B91494">
      <w:pPr>
        <w:jc w:val="center"/>
        <w:rPr>
          <w:rFonts w:ascii="Arial" w:hAnsi="Arial" w:cs="Arial"/>
        </w:rPr>
      </w:pPr>
      <w:r w:rsidRPr="00B91494">
        <w:rPr>
          <w:rFonts w:ascii="Arial" w:hAnsi="Arial" w:cs="Arial"/>
        </w:rPr>
        <w:t>Cuadro No. 1</w:t>
      </w:r>
    </w:p>
    <w:p w:rsidR="00B91494" w:rsidRPr="00B91494" w:rsidRDefault="00B91494" w:rsidP="00B91494">
      <w:pPr>
        <w:jc w:val="center"/>
        <w:rPr>
          <w:rFonts w:ascii="Arial" w:hAnsi="Arial" w:cs="Arial"/>
        </w:rPr>
      </w:pPr>
    </w:p>
    <w:p w:rsidR="00B91494" w:rsidRPr="00B91494" w:rsidRDefault="00B91494" w:rsidP="00B91494">
      <w:pPr>
        <w:pStyle w:val="Sinespaciado"/>
        <w:jc w:val="both"/>
        <w:rPr>
          <w:rFonts w:ascii="Arial" w:hAnsi="Arial" w:cs="Arial"/>
        </w:rPr>
      </w:pPr>
      <w:r w:rsidRPr="00B91494">
        <w:rPr>
          <w:rFonts w:ascii="Arial" w:hAnsi="Arial" w:cs="Arial"/>
        </w:rPr>
        <w:t>El cuadro No. 1 nos muestra como la población por género atendida durante el cuarto trimestre vigencia 2021, con corte al 22 de diciembre, el cual fue de: El género femenino fue la población de mayor demanda con MIL SETECIENTOS TRES CUATRO (1.054) servicios demandados y el género masculino con SEISCIENTAS CUARENTA Y NUEVE (649) servicios.</w:t>
      </w:r>
    </w:p>
    <w:p w:rsidR="00B91494" w:rsidRPr="00B91494" w:rsidRDefault="00B91494" w:rsidP="00B91494">
      <w:pPr>
        <w:pStyle w:val="Sinespaciado"/>
        <w:rPr>
          <w:rFonts w:ascii="Arial" w:hAnsi="Arial" w:cs="Arial"/>
        </w:rPr>
      </w:pPr>
    </w:p>
    <w:p w:rsidR="00B91494" w:rsidRPr="00B91494" w:rsidRDefault="00B91494" w:rsidP="00B91494">
      <w:pPr>
        <w:pStyle w:val="Sinespaciado"/>
        <w:rPr>
          <w:rFonts w:ascii="Arial" w:hAnsi="Arial" w:cs="Arial"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noProof/>
          <w:lang w:eastAsia="es-CO"/>
        </w:rPr>
        <w:drawing>
          <wp:inline distT="0" distB="0" distL="0" distR="0" wp14:anchorId="6FE6B89A" wp14:editId="0144E63C">
            <wp:extent cx="4572000" cy="2743200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b/>
        </w:rPr>
        <w:t>Grafica No. 1</w:t>
      </w:r>
    </w:p>
    <w:p w:rsidR="00B91494" w:rsidRPr="00B91494" w:rsidRDefault="00B91494" w:rsidP="00B91494">
      <w:pPr>
        <w:jc w:val="both"/>
        <w:rPr>
          <w:rFonts w:ascii="Arial" w:hAnsi="Arial" w:cs="Arial"/>
          <w:b/>
        </w:rPr>
      </w:pPr>
      <w:r w:rsidRPr="00B91494">
        <w:rPr>
          <w:rFonts w:ascii="Arial" w:hAnsi="Arial" w:cs="Arial"/>
        </w:rPr>
        <w:t xml:space="preserve">La </w:t>
      </w:r>
      <w:r w:rsidR="00055E0B" w:rsidRPr="00B91494">
        <w:rPr>
          <w:rFonts w:ascii="Arial" w:hAnsi="Arial" w:cs="Arial"/>
        </w:rPr>
        <w:t xml:space="preserve">gráfica </w:t>
      </w:r>
      <w:r w:rsidR="00055E0B" w:rsidRPr="00B91494">
        <w:rPr>
          <w:rFonts w:ascii="Arial" w:hAnsi="Arial" w:cs="Arial"/>
          <w:b/>
        </w:rPr>
        <w:t>No</w:t>
      </w:r>
      <w:r w:rsidRPr="00B91494">
        <w:rPr>
          <w:rFonts w:ascii="Arial" w:hAnsi="Arial" w:cs="Arial"/>
          <w:b/>
        </w:rPr>
        <w:t>. 1</w:t>
      </w:r>
      <w:r w:rsidRPr="00B91494">
        <w:rPr>
          <w:rFonts w:ascii="Arial" w:hAnsi="Arial" w:cs="Arial"/>
        </w:rPr>
        <w:t xml:space="preserve">, nos muestra la población por género atendida durante el </w:t>
      </w:r>
      <w:r w:rsidR="00055E0B" w:rsidRPr="00B91494">
        <w:rPr>
          <w:rFonts w:ascii="Arial" w:hAnsi="Arial" w:cs="Arial"/>
        </w:rPr>
        <w:t>cuarto trimestre</w:t>
      </w:r>
      <w:r w:rsidRPr="00B91494">
        <w:rPr>
          <w:rFonts w:ascii="Arial" w:hAnsi="Arial" w:cs="Arial"/>
        </w:rPr>
        <w:t xml:space="preserve"> 2021, con corte al 22 de </w:t>
      </w:r>
      <w:r w:rsidR="00055E0B" w:rsidRPr="00B91494">
        <w:rPr>
          <w:rFonts w:ascii="Arial" w:hAnsi="Arial" w:cs="Arial"/>
        </w:rPr>
        <w:t>diciembre con</w:t>
      </w:r>
      <w:r w:rsidRPr="00B91494">
        <w:rPr>
          <w:rFonts w:ascii="Arial" w:hAnsi="Arial" w:cs="Arial"/>
        </w:rPr>
        <w:t xml:space="preserve"> un porcentaje mayor del </w:t>
      </w:r>
      <w:r w:rsidRPr="00B91494">
        <w:rPr>
          <w:rFonts w:ascii="Arial" w:hAnsi="Arial" w:cs="Arial"/>
          <w:b/>
        </w:rPr>
        <w:t>62%</w:t>
      </w:r>
      <w:r w:rsidRPr="00B91494">
        <w:rPr>
          <w:rFonts w:ascii="Arial" w:hAnsi="Arial" w:cs="Arial"/>
        </w:rPr>
        <w:t xml:space="preserve">, el cual equivale a </w:t>
      </w:r>
      <w:r w:rsidRPr="00B91494">
        <w:rPr>
          <w:rFonts w:ascii="Arial" w:hAnsi="Arial" w:cs="Arial"/>
          <w:b/>
        </w:rPr>
        <w:t>MIL CINCUENTA Y CUATRO (1.054)</w:t>
      </w:r>
      <w:r w:rsidRPr="00B91494">
        <w:rPr>
          <w:rFonts w:ascii="Arial" w:hAnsi="Arial" w:cs="Arial"/>
        </w:rPr>
        <w:t xml:space="preserve"> mujeres atendidas durante la vigencia. El resto equivale al </w:t>
      </w:r>
      <w:r w:rsidRPr="00B91494">
        <w:rPr>
          <w:rFonts w:ascii="Arial" w:hAnsi="Arial" w:cs="Arial"/>
          <w:b/>
        </w:rPr>
        <w:t>38%</w:t>
      </w:r>
      <w:r w:rsidRPr="00B91494">
        <w:rPr>
          <w:rFonts w:ascii="Arial" w:hAnsi="Arial" w:cs="Arial"/>
        </w:rPr>
        <w:t xml:space="preserve">,  que corresponde al género masculino, lo que equivale a </w:t>
      </w:r>
      <w:r w:rsidRPr="00B91494">
        <w:rPr>
          <w:rFonts w:ascii="Arial" w:hAnsi="Arial" w:cs="Arial"/>
          <w:b/>
        </w:rPr>
        <w:t>SEISCIENTOS CUARENTA Y NUEVE (649)</w:t>
      </w:r>
      <w:r w:rsidRPr="00B91494">
        <w:rPr>
          <w:rFonts w:ascii="Arial" w:hAnsi="Arial" w:cs="Arial"/>
        </w:rPr>
        <w:t xml:space="preserve"> hombres atendidos, para un total general de </w:t>
      </w:r>
      <w:r w:rsidRPr="00B91494">
        <w:rPr>
          <w:rFonts w:ascii="Arial" w:hAnsi="Arial" w:cs="Arial"/>
          <w:b/>
        </w:rPr>
        <w:t>MIL SETENTA Y TRES (1.073)</w:t>
      </w:r>
      <w:r w:rsidRPr="00B91494">
        <w:rPr>
          <w:rFonts w:ascii="Arial" w:hAnsi="Arial" w:cs="Arial"/>
        </w:rPr>
        <w:t xml:space="preserve"> personas atendidas  que vinieron a solicitar los servicios a la Personería de Itagüí durante el cuarto trimestre 2021, con corte al 22 de diciembre.</w:t>
      </w:r>
    </w:p>
    <w:p w:rsid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b/>
        </w:rPr>
        <w:t>CARACTERIZACION SEGÚN CONDICIÓN SOCIAL</w:t>
      </w: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tbl>
      <w:tblPr>
        <w:tblW w:w="8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9"/>
        <w:gridCol w:w="2872"/>
        <w:gridCol w:w="2027"/>
      </w:tblGrid>
      <w:tr w:rsidR="00B91494" w:rsidRPr="00B91494" w:rsidTr="00B91494">
        <w:trPr>
          <w:trHeight w:val="922"/>
        </w:trPr>
        <w:tc>
          <w:tcPr>
            <w:tcW w:w="3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CONDICION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CANTIDAD PERSONAS ATENDIDAS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%</w:t>
            </w:r>
          </w:p>
        </w:tc>
      </w:tr>
      <w:tr w:rsidR="00B91494" w:rsidRPr="00B91494" w:rsidTr="00B91494">
        <w:trPr>
          <w:trHeight w:val="302"/>
        </w:trPr>
        <w:tc>
          <w:tcPr>
            <w:tcW w:w="3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Adulto Mayor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211</w:t>
            </w:r>
          </w:p>
        </w:tc>
        <w:tc>
          <w:tcPr>
            <w:tcW w:w="2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12,39</w:t>
            </w:r>
          </w:p>
        </w:tc>
      </w:tr>
      <w:tr w:rsidR="00B91494" w:rsidRPr="00B91494" w:rsidTr="00B91494">
        <w:trPr>
          <w:trHeight w:val="302"/>
        </w:trPr>
        <w:tc>
          <w:tcPr>
            <w:tcW w:w="3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Ama de Casa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551</w:t>
            </w:r>
          </w:p>
        </w:tc>
        <w:tc>
          <w:tcPr>
            <w:tcW w:w="2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32,35</w:t>
            </w:r>
          </w:p>
        </w:tc>
      </w:tr>
      <w:tr w:rsidR="00B91494" w:rsidRPr="00B91494" w:rsidTr="00B91494">
        <w:trPr>
          <w:trHeight w:val="302"/>
        </w:trPr>
        <w:tc>
          <w:tcPr>
            <w:tcW w:w="3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Desempleado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55</w:t>
            </w:r>
          </w:p>
        </w:tc>
        <w:tc>
          <w:tcPr>
            <w:tcW w:w="2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3,23</w:t>
            </w:r>
          </w:p>
        </w:tc>
      </w:tr>
      <w:tr w:rsidR="00B91494" w:rsidRPr="00B91494" w:rsidTr="00B91494">
        <w:trPr>
          <w:trHeight w:val="302"/>
        </w:trPr>
        <w:tc>
          <w:tcPr>
            <w:tcW w:w="3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Desplazado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122</w:t>
            </w:r>
          </w:p>
        </w:tc>
        <w:tc>
          <w:tcPr>
            <w:tcW w:w="2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7,16</w:t>
            </w:r>
          </w:p>
        </w:tc>
      </w:tr>
      <w:tr w:rsidR="00B91494" w:rsidRPr="00B91494" w:rsidTr="00B91494">
        <w:trPr>
          <w:trHeight w:val="302"/>
        </w:trPr>
        <w:tc>
          <w:tcPr>
            <w:tcW w:w="3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Discapacitado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22</w:t>
            </w:r>
          </w:p>
        </w:tc>
        <w:tc>
          <w:tcPr>
            <w:tcW w:w="2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1,29</w:t>
            </w:r>
          </w:p>
        </w:tc>
      </w:tr>
      <w:tr w:rsidR="00B91494" w:rsidRPr="00B91494" w:rsidTr="00B91494">
        <w:trPr>
          <w:trHeight w:val="302"/>
        </w:trPr>
        <w:tc>
          <w:tcPr>
            <w:tcW w:w="3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Empleado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195</w:t>
            </w:r>
          </w:p>
        </w:tc>
        <w:tc>
          <w:tcPr>
            <w:tcW w:w="2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11,45</w:t>
            </w:r>
          </w:p>
        </w:tc>
      </w:tr>
      <w:tr w:rsidR="00B91494" w:rsidRPr="00B91494" w:rsidTr="00B91494">
        <w:trPr>
          <w:trHeight w:val="302"/>
        </w:trPr>
        <w:tc>
          <w:tcPr>
            <w:tcW w:w="3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Estudiante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16</w:t>
            </w:r>
          </w:p>
        </w:tc>
        <w:tc>
          <w:tcPr>
            <w:tcW w:w="2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0,94</w:t>
            </w:r>
          </w:p>
        </w:tc>
      </w:tr>
      <w:tr w:rsidR="00B91494" w:rsidRPr="00B91494" w:rsidTr="00B91494">
        <w:trPr>
          <w:trHeight w:val="302"/>
        </w:trPr>
        <w:tc>
          <w:tcPr>
            <w:tcW w:w="3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Independiente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191</w:t>
            </w:r>
          </w:p>
        </w:tc>
        <w:tc>
          <w:tcPr>
            <w:tcW w:w="2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11,22</w:t>
            </w:r>
          </w:p>
        </w:tc>
      </w:tr>
      <w:tr w:rsidR="00B91494" w:rsidRPr="00B91494" w:rsidTr="00B91494">
        <w:trPr>
          <w:trHeight w:val="302"/>
        </w:trPr>
        <w:tc>
          <w:tcPr>
            <w:tcW w:w="3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Jefe de Hogar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117</w:t>
            </w:r>
          </w:p>
        </w:tc>
        <w:tc>
          <w:tcPr>
            <w:tcW w:w="2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6,87</w:t>
            </w:r>
          </w:p>
        </w:tc>
      </w:tr>
      <w:tr w:rsidR="00B91494" w:rsidRPr="00B91494" w:rsidTr="00B91494">
        <w:trPr>
          <w:trHeight w:val="302"/>
        </w:trPr>
        <w:tc>
          <w:tcPr>
            <w:tcW w:w="3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Madre Cabeza de Hogar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</w:p>
        </w:tc>
        <w:tc>
          <w:tcPr>
            <w:tcW w:w="2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0,47</w:t>
            </w:r>
          </w:p>
        </w:tc>
      </w:tr>
      <w:tr w:rsidR="00B91494" w:rsidRPr="00B91494" w:rsidTr="00B91494">
        <w:trPr>
          <w:trHeight w:val="302"/>
        </w:trPr>
        <w:tc>
          <w:tcPr>
            <w:tcW w:w="3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Niños y Adolescentes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2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0,06</w:t>
            </w:r>
          </w:p>
        </w:tc>
      </w:tr>
      <w:tr w:rsidR="00B91494" w:rsidRPr="00B91494" w:rsidTr="00B91494">
        <w:trPr>
          <w:trHeight w:val="302"/>
        </w:trPr>
        <w:tc>
          <w:tcPr>
            <w:tcW w:w="3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Pensionado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9</w:t>
            </w:r>
          </w:p>
        </w:tc>
        <w:tc>
          <w:tcPr>
            <w:tcW w:w="2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0,53</w:t>
            </w:r>
          </w:p>
        </w:tc>
      </w:tr>
      <w:tr w:rsidR="00B91494" w:rsidRPr="00B91494" w:rsidTr="00B91494">
        <w:trPr>
          <w:trHeight w:val="302"/>
        </w:trPr>
        <w:tc>
          <w:tcPr>
            <w:tcW w:w="3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Profesional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2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0,06</w:t>
            </w:r>
          </w:p>
        </w:tc>
      </w:tr>
      <w:tr w:rsidR="00B91494" w:rsidRPr="00B91494" w:rsidTr="00B91494">
        <w:trPr>
          <w:trHeight w:val="317"/>
        </w:trPr>
        <w:tc>
          <w:tcPr>
            <w:tcW w:w="3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055E0B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Vacías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204</w:t>
            </w:r>
          </w:p>
        </w:tc>
        <w:tc>
          <w:tcPr>
            <w:tcW w:w="2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11,98</w:t>
            </w:r>
          </w:p>
        </w:tc>
      </w:tr>
      <w:tr w:rsidR="00B91494" w:rsidRPr="00B91494" w:rsidTr="00B91494">
        <w:trPr>
          <w:trHeight w:val="317"/>
        </w:trPr>
        <w:tc>
          <w:tcPr>
            <w:tcW w:w="39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1703</w:t>
            </w:r>
          </w:p>
        </w:tc>
        <w:tc>
          <w:tcPr>
            <w:tcW w:w="2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100%</w:t>
            </w:r>
          </w:p>
        </w:tc>
      </w:tr>
    </w:tbl>
    <w:p w:rsidR="00B91494" w:rsidRPr="00B91494" w:rsidRDefault="00B91494" w:rsidP="00B91494">
      <w:pPr>
        <w:jc w:val="center"/>
        <w:rPr>
          <w:rFonts w:ascii="Arial" w:hAnsi="Arial" w:cs="Arial"/>
        </w:rPr>
      </w:pPr>
      <w:r w:rsidRPr="00B91494">
        <w:rPr>
          <w:rFonts w:ascii="Arial" w:hAnsi="Arial" w:cs="Arial"/>
        </w:rPr>
        <w:t>Cuadro No. 2</w:t>
      </w:r>
    </w:p>
    <w:p w:rsidR="00B91494" w:rsidRPr="00B91494" w:rsidRDefault="00B91494" w:rsidP="00B91494">
      <w:pPr>
        <w:jc w:val="center"/>
        <w:rPr>
          <w:rFonts w:ascii="Arial" w:hAnsi="Arial" w:cs="Arial"/>
        </w:rPr>
      </w:pPr>
    </w:p>
    <w:p w:rsidR="00B91494" w:rsidRPr="00B91494" w:rsidRDefault="00B91494" w:rsidP="00B91494">
      <w:pPr>
        <w:pStyle w:val="Sinespaciado"/>
        <w:jc w:val="both"/>
        <w:rPr>
          <w:rFonts w:ascii="Arial" w:hAnsi="Arial" w:cs="Arial"/>
          <w:b/>
        </w:rPr>
      </w:pPr>
      <w:r w:rsidRPr="00B91494">
        <w:rPr>
          <w:rFonts w:ascii="Arial" w:hAnsi="Arial" w:cs="Arial"/>
        </w:rPr>
        <w:t xml:space="preserve">El cuadro No. 2 muestra la cantidad de población atendida según condición social, durante el tercer trimestre de 2021 en la Personería de Itagüí. Siendo la población </w:t>
      </w:r>
      <w:r w:rsidRPr="00B91494">
        <w:rPr>
          <w:rFonts w:ascii="Arial" w:hAnsi="Arial" w:cs="Arial"/>
          <w:b/>
        </w:rPr>
        <w:t>“Ama de Casa”,</w:t>
      </w:r>
      <w:r w:rsidRPr="00B91494">
        <w:rPr>
          <w:rFonts w:ascii="Arial" w:hAnsi="Arial" w:cs="Arial"/>
        </w:rPr>
        <w:t xml:space="preserve"> el grupo con mayor demanda de servicios de la entidad con un total de </w:t>
      </w:r>
      <w:r w:rsidRPr="00B91494">
        <w:rPr>
          <w:rFonts w:ascii="Arial" w:hAnsi="Arial" w:cs="Arial"/>
          <w:b/>
        </w:rPr>
        <w:t>QUINIENTOS CINCUENTA Y UNO (551)</w:t>
      </w:r>
      <w:r w:rsidRPr="00B91494">
        <w:rPr>
          <w:rFonts w:ascii="Arial" w:hAnsi="Arial" w:cs="Arial"/>
        </w:rPr>
        <w:t>. Seguidamente se ubicó la población de “</w:t>
      </w:r>
      <w:r w:rsidRPr="00B91494">
        <w:rPr>
          <w:rFonts w:ascii="Arial" w:hAnsi="Arial" w:cs="Arial"/>
          <w:b/>
        </w:rPr>
        <w:t>Adulto Mayor”</w:t>
      </w:r>
      <w:r w:rsidRPr="00B91494">
        <w:rPr>
          <w:rFonts w:ascii="Arial" w:hAnsi="Arial" w:cs="Arial"/>
        </w:rPr>
        <w:t xml:space="preserve"> con </w:t>
      </w:r>
      <w:r w:rsidRPr="00B91494">
        <w:rPr>
          <w:rFonts w:ascii="Arial" w:hAnsi="Arial" w:cs="Arial"/>
          <w:b/>
        </w:rPr>
        <w:t>DOSCIENTOS ONCE (211)</w:t>
      </w:r>
      <w:r w:rsidRPr="00B91494">
        <w:rPr>
          <w:rFonts w:ascii="Arial" w:hAnsi="Arial" w:cs="Arial"/>
        </w:rPr>
        <w:t xml:space="preserve"> servicios atendidos y la población de </w:t>
      </w:r>
      <w:r w:rsidRPr="00B91494">
        <w:rPr>
          <w:rFonts w:ascii="Arial" w:hAnsi="Arial" w:cs="Arial"/>
          <w:b/>
        </w:rPr>
        <w:t>“Independientes”</w:t>
      </w:r>
      <w:r w:rsidRPr="00B91494">
        <w:rPr>
          <w:rFonts w:ascii="Arial" w:hAnsi="Arial" w:cs="Arial"/>
        </w:rPr>
        <w:t xml:space="preserve"> con </w:t>
      </w:r>
      <w:r w:rsidRPr="00B91494">
        <w:rPr>
          <w:rFonts w:ascii="Arial" w:hAnsi="Arial" w:cs="Arial"/>
          <w:b/>
        </w:rPr>
        <w:t xml:space="preserve">CIENTO NOVENTA Y UNO (191) </w:t>
      </w:r>
      <w:r w:rsidRPr="00B91494">
        <w:rPr>
          <w:rFonts w:ascii="Arial" w:hAnsi="Arial" w:cs="Arial"/>
        </w:rPr>
        <w:t>servicios. Posteriormente en una menor escala de servicios atendidos se encuentran los demás grupos poblacionales tal cómo se refleja en el cuadro.</w:t>
      </w: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noProof/>
          <w:lang w:eastAsia="es-CO"/>
        </w:rPr>
        <w:drawing>
          <wp:inline distT="0" distB="0" distL="0" distR="0" wp14:anchorId="4B4129B1" wp14:editId="1DE9575A">
            <wp:extent cx="5553075" cy="3357245"/>
            <wp:effectExtent l="0" t="0" r="9525" b="1460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b/>
        </w:rPr>
        <w:t>Gráfica No.2</w:t>
      </w: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pStyle w:val="Sinespaciado"/>
        <w:rPr>
          <w:rFonts w:ascii="Arial" w:hAnsi="Arial" w:cs="Arial"/>
        </w:rPr>
      </w:pPr>
      <w:r w:rsidRPr="00B91494">
        <w:rPr>
          <w:rFonts w:ascii="Arial" w:hAnsi="Arial" w:cs="Arial"/>
        </w:rPr>
        <w:t xml:space="preserve">La gráfica No. 2, nos muestra cuantitivamente, la población atendida en cifras y porcentajes arrojados por los diferentes grupos poblacionales que solicitaron los servicios a la Personería. Fue así como el mayor porcentaje de servicios atendidos lo obtuvo la población </w:t>
      </w:r>
      <w:r w:rsidRPr="00B91494">
        <w:rPr>
          <w:rFonts w:ascii="Arial" w:hAnsi="Arial" w:cs="Arial"/>
          <w:b/>
        </w:rPr>
        <w:t>“ama de casa”</w:t>
      </w:r>
      <w:r w:rsidRPr="00B91494">
        <w:rPr>
          <w:rFonts w:ascii="Arial" w:hAnsi="Arial" w:cs="Arial"/>
        </w:rPr>
        <w:t xml:space="preserve"> con un </w:t>
      </w:r>
      <w:r w:rsidRPr="00B91494">
        <w:rPr>
          <w:rFonts w:ascii="Arial" w:hAnsi="Arial" w:cs="Arial"/>
          <w:b/>
        </w:rPr>
        <w:t>32,35%,</w:t>
      </w:r>
      <w:r w:rsidRPr="00B91494">
        <w:rPr>
          <w:rFonts w:ascii="Arial" w:hAnsi="Arial" w:cs="Arial"/>
        </w:rPr>
        <w:t xml:space="preserve"> seguido del </w:t>
      </w:r>
      <w:r w:rsidRPr="00B91494">
        <w:rPr>
          <w:rFonts w:ascii="Arial" w:hAnsi="Arial" w:cs="Arial"/>
          <w:b/>
        </w:rPr>
        <w:t>“adulto mayor”</w:t>
      </w:r>
      <w:r w:rsidRPr="00B91494">
        <w:rPr>
          <w:rFonts w:ascii="Arial" w:hAnsi="Arial" w:cs="Arial"/>
        </w:rPr>
        <w:t xml:space="preserve"> con un </w:t>
      </w:r>
      <w:r w:rsidRPr="00B91494">
        <w:rPr>
          <w:rFonts w:ascii="Arial" w:hAnsi="Arial" w:cs="Arial"/>
          <w:b/>
        </w:rPr>
        <w:t>12,39%</w:t>
      </w:r>
      <w:r w:rsidRPr="00B91494">
        <w:rPr>
          <w:rFonts w:ascii="Arial" w:hAnsi="Arial" w:cs="Arial"/>
        </w:rPr>
        <w:t xml:space="preserve"> y la población </w:t>
      </w:r>
      <w:r w:rsidRPr="00B91494">
        <w:rPr>
          <w:rFonts w:ascii="Arial" w:hAnsi="Arial" w:cs="Arial"/>
          <w:b/>
        </w:rPr>
        <w:t>“independientes”</w:t>
      </w:r>
      <w:r w:rsidRPr="00B91494">
        <w:rPr>
          <w:rFonts w:ascii="Arial" w:hAnsi="Arial" w:cs="Arial"/>
        </w:rPr>
        <w:t xml:space="preserve"> con un </w:t>
      </w:r>
      <w:r w:rsidRPr="00B91494">
        <w:rPr>
          <w:rFonts w:ascii="Arial" w:hAnsi="Arial" w:cs="Arial"/>
          <w:b/>
        </w:rPr>
        <w:t>11,22%.</w:t>
      </w:r>
    </w:p>
    <w:p w:rsidR="00B91494" w:rsidRPr="00B91494" w:rsidRDefault="00B91494" w:rsidP="00B91494">
      <w:pPr>
        <w:pStyle w:val="Sinespaciado"/>
        <w:rPr>
          <w:rFonts w:ascii="Arial" w:hAnsi="Arial" w:cs="Arial"/>
        </w:rPr>
      </w:pPr>
    </w:p>
    <w:p w:rsidR="00B91494" w:rsidRPr="00B91494" w:rsidRDefault="00B91494" w:rsidP="00B91494">
      <w:pPr>
        <w:pStyle w:val="Sinespaciado"/>
        <w:rPr>
          <w:rFonts w:ascii="Arial" w:hAnsi="Arial" w:cs="Arial"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b/>
        </w:rPr>
        <w:t>POBLACIÓN ATENDIDA SEGÚN CIUDAD DE ORIGEN TRIMESTRE III-2021</w:t>
      </w: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noProof/>
          <w:lang w:eastAsia="es-CO"/>
        </w:rPr>
        <w:drawing>
          <wp:inline distT="0" distB="0" distL="0" distR="0" wp14:anchorId="1BC8D3CA" wp14:editId="0271B9CA">
            <wp:extent cx="5612130" cy="2882900"/>
            <wp:effectExtent l="0" t="0" r="7620" b="1270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b/>
        </w:rPr>
        <w:t>Grafica No. 3</w:t>
      </w:r>
    </w:p>
    <w:p w:rsidR="00B91494" w:rsidRPr="00B91494" w:rsidRDefault="00B91494" w:rsidP="00B91494">
      <w:pPr>
        <w:ind w:right="-93"/>
        <w:jc w:val="both"/>
        <w:rPr>
          <w:rFonts w:ascii="Arial" w:hAnsi="Arial" w:cs="Arial"/>
        </w:rPr>
      </w:pPr>
      <w:r w:rsidRPr="00B91494">
        <w:rPr>
          <w:rFonts w:ascii="Arial" w:hAnsi="Arial" w:cs="Arial"/>
        </w:rPr>
        <w:t xml:space="preserve">Con relación a la </w:t>
      </w:r>
      <w:r w:rsidRPr="00B91494">
        <w:rPr>
          <w:rFonts w:ascii="Arial" w:hAnsi="Arial" w:cs="Arial"/>
          <w:b/>
        </w:rPr>
        <w:t>gráfica No. 3</w:t>
      </w:r>
      <w:r w:rsidRPr="00B91494">
        <w:rPr>
          <w:rFonts w:ascii="Arial" w:hAnsi="Arial" w:cs="Arial"/>
        </w:rPr>
        <w:t xml:space="preserve">, se puede observar cómo, de un total de </w:t>
      </w:r>
      <w:r w:rsidRPr="00B91494">
        <w:rPr>
          <w:rFonts w:ascii="Arial" w:hAnsi="Arial" w:cs="Arial"/>
          <w:b/>
        </w:rPr>
        <w:t>MIL SETECIENTOS TRES (1.703), personas que solicitaron los servicios a las Personería de Itagüí, MIL CUATROCIENTOS CIENCUENTA Y TRES (1.453),</w:t>
      </w:r>
      <w:r w:rsidRPr="00B91494">
        <w:rPr>
          <w:rFonts w:ascii="Arial" w:hAnsi="Arial" w:cs="Arial"/>
        </w:rPr>
        <w:t xml:space="preserve"> corresponden a la población que registró residencia en Itagüí. Mientras que CIENTO CINCUENTA Y CINCO (155) personas atendidas, dijeron estar radicados en la ciudad de Medellín. Los demás y en una proporción menor, corresponden a otras atenciones con diferente origen. Con relación al trimestre anterior se mantuvo la tendencia de población atendida en estas ciudades, incrementándose de servicios en ambas.</w:t>
      </w: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b/>
        </w:rPr>
        <w:t>POBLACION ATENDIDA SEGÚN TIPO DE SOLICITUD TRIMESTRE IV-2021</w:t>
      </w: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tbl>
      <w:tblPr>
        <w:tblW w:w="88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2"/>
        <w:gridCol w:w="1960"/>
        <w:gridCol w:w="1527"/>
      </w:tblGrid>
      <w:tr w:rsidR="00B91494" w:rsidRPr="00B91494" w:rsidTr="00B91494">
        <w:trPr>
          <w:trHeight w:val="896"/>
        </w:trPr>
        <w:tc>
          <w:tcPr>
            <w:tcW w:w="5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TIPO DE SOLICITUD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CANTIDAD DE PERSONAS ATENDIDAS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%</w:t>
            </w:r>
          </w:p>
        </w:tc>
      </w:tr>
      <w:tr w:rsidR="00B91494" w:rsidRPr="00B91494" w:rsidTr="00B91494">
        <w:trPr>
          <w:trHeight w:val="29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Acción de Tutela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264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15,50</w:t>
            </w:r>
          </w:p>
        </w:tc>
      </w:tr>
      <w:tr w:rsidR="00B91494" w:rsidRPr="00B91494" w:rsidTr="00B91494">
        <w:trPr>
          <w:trHeight w:val="29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Acción Popular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0,06</w:t>
            </w:r>
          </w:p>
        </w:tc>
      </w:tr>
      <w:tr w:rsidR="00B91494" w:rsidRPr="00B91494" w:rsidTr="00B91494">
        <w:trPr>
          <w:trHeight w:val="29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Amparo de Pobreza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6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0,35</w:t>
            </w:r>
          </w:p>
        </w:tc>
      </w:tr>
      <w:tr w:rsidR="00B91494" w:rsidRPr="00B91494" w:rsidTr="00B91494">
        <w:trPr>
          <w:trHeight w:val="29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Asesoría Derecho Administrativo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0,12</w:t>
            </w:r>
          </w:p>
        </w:tc>
      </w:tr>
      <w:tr w:rsidR="00B91494" w:rsidRPr="00B91494" w:rsidTr="00B91494">
        <w:trPr>
          <w:trHeight w:val="29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Asesoría Derecho Civil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313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18,38</w:t>
            </w:r>
          </w:p>
        </w:tc>
      </w:tr>
      <w:tr w:rsidR="00B91494" w:rsidRPr="00B91494" w:rsidTr="00B91494">
        <w:trPr>
          <w:trHeight w:val="29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Asesoría Derecho Comercial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23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1,35</w:t>
            </w:r>
          </w:p>
        </w:tc>
      </w:tr>
      <w:tr w:rsidR="00B91494" w:rsidRPr="00B91494" w:rsidTr="00B91494">
        <w:trPr>
          <w:trHeight w:val="29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Asesoría Educación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0,47</w:t>
            </w:r>
          </w:p>
        </w:tc>
      </w:tr>
      <w:tr w:rsidR="00B91494" w:rsidRPr="00B91494" w:rsidTr="00B91494">
        <w:trPr>
          <w:trHeight w:val="29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Asesoría en Pensión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22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1,29</w:t>
            </w:r>
          </w:p>
        </w:tc>
      </w:tr>
      <w:tr w:rsidR="00B91494" w:rsidRPr="00B91494" w:rsidTr="00B91494">
        <w:trPr>
          <w:trHeight w:val="29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Asesoría en Salud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226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13,27</w:t>
            </w:r>
          </w:p>
        </w:tc>
      </w:tr>
      <w:tr w:rsidR="00B91494" w:rsidRPr="00B91494" w:rsidTr="00B91494">
        <w:trPr>
          <w:trHeight w:val="29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Asesoría Fallo de Tutela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0,47</w:t>
            </w:r>
          </w:p>
        </w:tc>
      </w:tr>
      <w:tr w:rsidR="00B91494" w:rsidRPr="00B91494" w:rsidTr="00B91494">
        <w:trPr>
          <w:trHeight w:val="29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Asesoría Familia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138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8,10</w:t>
            </w:r>
          </w:p>
        </w:tc>
      </w:tr>
      <w:tr w:rsidR="00B91494" w:rsidRPr="00B91494" w:rsidTr="00B91494">
        <w:trPr>
          <w:trHeight w:val="29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Asesoría Interdicción Judicial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0,06</w:t>
            </w:r>
          </w:p>
        </w:tc>
      </w:tr>
      <w:tr w:rsidR="00B91494" w:rsidRPr="00B91494" w:rsidTr="00B91494">
        <w:trPr>
          <w:trHeight w:val="29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Asesoría laboral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76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4,46</w:t>
            </w:r>
          </w:p>
        </w:tc>
      </w:tr>
      <w:tr w:rsidR="00B91494" w:rsidRPr="00B91494" w:rsidTr="00B91494">
        <w:trPr>
          <w:trHeight w:val="29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Asesoría Ley de víctimas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100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5,87</w:t>
            </w:r>
          </w:p>
        </w:tc>
      </w:tr>
      <w:tr w:rsidR="00B91494" w:rsidRPr="00B91494" w:rsidTr="00B91494">
        <w:trPr>
          <w:trHeight w:val="29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 xml:space="preserve">Asesoría Penal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41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2,41</w:t>
            </w:r>
          </w:p>
        </w:tc>
      </w:tr>
      <w:tr w:rsidR="00B91494" w:rsidRPr="00B91494" w:rsidTr="00B91494">
        <w:trPr>
          <w:trHeight w:val="29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 xml:space="preserve">Asesoría Servicios Públicos Domiciliarios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9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0,53</w:t>
            </w:r>
          </w:p>
        </w:tc>
      </w:tr>
      <w:tr w:rsidR="00B91494" w:rsidRPr="00B91494" w:rsidTr="00B91494">
        <w:trPr>
          <w:trHeight w:val="29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Asesoría Tránsito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23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1,35</w:t>
            </w:r>
          </w:p>
        </w:tc>
      </w:tr>
      <w:tr w:rsidR="00B91494" w:rsidRPr="00B91494" w:rsidTr="00B91494">
        <w:trPr>
          <w:trHeight w:val="29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 xml:space="preserve">Citación versión libre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0,06</w:t>
            </w:r>
          </w:p>
        </w:tc>
      </w:tr>
      <w:tr w:rsidR="00B91494" w:rsidRPr="00B91494" w:rsidTr="00B91494">
        <w:trPr>
          <w:trHeight w:val="29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 xml:space="preserve">Citaciones Vigilancia Administrativa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26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1,53</w:t>
            </w:r>
          </w:p>
        </w:tc>
      </w:tr>
      <w:tr w:rsidR="00B91494" w:rsidRPr="00B91494" w:rsidTr="00B91494">
        <w:trPr>
          <w:trHeight w:val="29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Contrato de Arrendamiento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41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2,41</w:t>
            </w:r>
          </w:p>
        </w:tc>
      </w:tr>
      <w:tr w:rsidR="00B91494" w:rsidRPr="00B91494" w:rsidTr="00B91494">
        <w:trPr>
          <w:trHeight w:val="29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Declaración Desplazamiento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70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4,11</w:t>
            </w:r>
          </w:p>
        </w:tc>
      </w:tr>
      <w:tr w:rsidR="00B91494" w:rsidRPr="00B91494" w:rsidTr="00B91494">
        <w:trPr>
          <w:trHeight w:val="29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 xml:space="preserve">Declaraciones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0,18</w:t>
            </w:r>
          </w:p>
        </w:tc>
      </w:tr>
      <w:tr w:rsidR="00B91494" w:rsidRPr="00B91494" w:rsidTr="00B91494">
        <w:trPr>
          <w:trHeight w:val="29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Derecho de Sucesión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6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0,35</w:t>
            </w:r>
          </w:p>
        </w:tc>
      </w:tr>
      <w:tr w:rsidR="00B91494" w:rsidRPr="00B91494" w:rsidTr="00B91494">
        <w:trPr>
          <w:trHeight w:val="29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Derechos Colectivos y del Medio Ambiente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0,12</w:t>
            </w:r>
          </w:p>
        </w:tc>
      </w:tr>
      <w:tr w:rsidR="00B91494" w:rsidRPr="00B91494" w:rsidTr="00B91494">
        <w:trPr>
          <w:trHeight w:val="29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Derechos de Petición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179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10,51</w:t>
            </w:r>
          </w:p>
        </w:tc>
      </w:tr>
      <w:tr w:rsidR="00B91494" w:rsidRPr="00B91494" w:rsidTr="00B91494">
        <w:trPr>
          <w:trHeight w:val="29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Impugnación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0,12</w:t>
            </w:r>
          </w:p>
        </w:tc>
      </w:tr>
      <w:tr w:rsidR="00B91494" w:rsidRPr="00B91494" w:rsidTr="00B91494">
        <w:trPr>
          <w:trHeight w:val="29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Incidente de Desacato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54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3,17</w:t>
            </w:r>
          </w:p>
        </w:tc>
      </w:tr>
      <w:tr w:rsidR="00B91494" w:rsidRPr="00B91494" w:rsidTr="00B91494">
        <w:trPr>
          <w:trHeight w:val="29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Memorial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0,18</w:t>
            </w:r>
          </w:p>
        </w:tc>
      </w:tr>
      <w:tr w:rsidR="00B91494" w:rsidRPr="00B91494" w:rsidTr="00B91494">
        <w:trPr>
          <w:trHeight w:val="29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Migración Venezuela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13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0,76</w:t>
            </w:r>
          </w:p>
        </w:tc>
      </w:tr>
      <w:tr w:rsidR="00B91494" w:rsidRPr="00B91494" w:rsidTr="00B91494">
        <w:trPr>
          <w:trHeight w:val="29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Queja Contra Servidor Público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29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1,70</w:t>
            </w:r>
          </w:p>
        </w:tc>
      </w:tr>
      <w:tr w:rsidR="00B91494" w:rsidRPr="00B91494" w:rsidTr="00B91494">
        <w:trPr>
          <w:trHeight w:val="29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Reclamación Directa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0,06</w:t>
            </w:r>
          </w:p>
        </w:tc>
      </w:tr>
      <w:tr w:rsidR="00B91494" w:rsidRPr="00B91494" w:rsidTr="00B91494">
        <w:trPr>
          <w:trHeight w:val="293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Recurso de Reposición y Apelación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11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0,65</w:t>
            </w:r>
          </w:p>
        </w:tc>
      </w:tr>
      <w:tr w:rsidR="00B91494" w:rsidRPr="00B91494" w:rsidTr="00B91494">
        <w:trPr>
          <w:trHeight w:val="308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 xml:space="preserve">Revocatoria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0,06</w:t>
            </w:r>
          </w:p>
        </w:tc>
      </w:tr>
      <w:tr w:rsidR="00B91494" w:rsidRPr="00B91494" w:rsidTr="00B91494">
        <w:trPr>
          <w:trHeight w:val="308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TOTAL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1703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100%</w:t>
            </w:r>
          </w:p>
        </w:tc>
      </w:tr>
    </w:tbl>
    <w:p w:rsidR="00B91494" w:rsidRPr="00B91494" w:rsidRDefault="00B91494" w:rsidP="00B91494">
      <w:pPr>
        <w:jc w:val="center"/>
        <w:rPr>
          <w:rFonts w:ascii="Arial" w:hAnsi="Arial" w:cs="Arial"/>
        </w:rPr>
      </w:pPr>
      <w:r w:rsidRPr="00B91494">
        <w:rPr>
          <w:rFonts w:ascii="Arial" w:hAnsi="Arial" w:cs="Arial"/>
        </w:rPr>
        <w:t>Cuadro No. 3</w:t>
      </w:r>
    </w:p>
    <w:p w:rsidR="00B91494" w:rsidRPr="00B91494" w:rsidRDefault="00B91494" w:rsidP="00B91494">
      <w:pPr>
        <w:pStyle w:val="Sinespaciado"/>
        <w:jc w:val="both"/>
        <w:rPr>
          <w:rFonts w:ascii="Arial" w:hAnsi="Arial" w:cs="Arial"/>
        </w:rPr>
      </w:pPr>
      <w:r w:rsidRPr="00B91494">
        <w:rPr>
          <w:rFonts w:ascii="Arial" w:hAnsi="Arial" w:cs="Arial"/>
        </w:rPr>
        <w:t>El Cuadro No. 3, muestra la clasificación de los diferentes tipos de servicios demandados por los usuarios que llegaron a la Personería, siendo la de mayor atención la “Asesoría en derecho Civil” con TRESCIENTAS TRECE (313) solicitudes, lo que equivale a un 18,38%. Seguidamente se atendieron DOSCIENTOS SESENTA Y CUATRO (264) “Acciones de Tutela”, lo cual equivale a un 15,50% y en tercer lugar se ubicaron “Asesorías en salud” con DOSCIENTOS VEINTISEIS (226), que equivale a un 13,27% y seguidamente CIENTO TREINTA Y OCHO (138) “Asesorías en familia”, lo cual equivale a un 8,10%.</w:t>
      </w:r>
    </w:p>
    <w:p w:rsidR="00B91494" w:rsidRPr="00B91494" w:rsidRDefault="00B91494" w:rsidP="00B91494">
      <w:pPr>
        <w:pStyle w:val="Sinespaciado"/>
        <w:jc w:val="both"/>
        <w:rPr>
          <w:rFonts w:ascii="Arial" w:hAnsi="Arial" w:cs="Arial"/>
        </w:rPr>
      </w:pPr>
    </w:p>
    <w:p w:rsidR="00B91494" w:rsidRPr="00B91494" w:rsidRDefault="00B91494" w:rsidP="00B91494">
      <w:pPr>
        <w:pStyle w:val="Sinespaciado"/>
        <w:ind w:right="-283"/>
        <w:rPr>
          <w:rFonts w:ascii="Arial" w:hAnsi="Arial" w:cs="Arial"/>
        </w:rPr>
      </w:pPr>
    </w:p>
    <w:p w:rsidR="00B91494" w:rsidRPr="00B91494" w:rsidRDefault="00B91494" w:rsidP="00B91494">
      <w:pPr>
        <w:pStyle w:val="Sinespaciado"/>
        <w:ind w:right="-283"/>
        <w:rPr>
          <w:rFonts w:ascii="Arial" w:hAnsi="Arial" w:cs="Arial"/>
        </w:rPr>
      </w:pPr>
      <w:r w:rsidRPr="00B91494">
        <w:rPr>
          <w:rFonts w:ascii="Arial" w:hAnsi="Arial" w:cs="Arial"/>
        </w:rPr>
        <w:t xml:space="preserve">Durante el periodo octubre – diciembre de 2021, se realizaron </w:t>
      </w:r>
      <w:r w:rsidRPr="00B91494">
        <w:rPr>
          <w:rFonts w:ascii="Arial" w:hAnsi="Arial" w:cs="Arial"/>
          <w:b/>
        </w:rPr>
        <w:t>MIL SETECIENTAS (1.703),</w:t>
      </w:r>
      <w:r w:rsidRPr="00B91494">
        <w:rPr>
          <w:rFonts w:ascii="Arial" w:hAnsi="Arial" w:cs="Arial"/>
        </w:rPr>
        <w:t xml:space="preserve"> atenciones a los usuarios, las cuales requirieron los siguientes servicios a la entidad, tales como se muestran en la gráfica No. 4 a continuación: </w:t>
      </w: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noProof/>
          <w:lang w:eastAsia="es-CO"/>
        </w:rPr>
        <w:drawing>
          <wp:inline distT="0" distB="0" distL="0" distR="0" wp14:anchorId="5FF11FD8" wp14:editId="405F9AC8">
            <wp:extent cx="5612130" cy="2889250"/>
            <wp:effectExtent l="0" t="0" r="7620" b="63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b/>
        </w:rPr>
        <w:t>Gráfica No. 4</w:t>
      </w: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b/>
        </w:rPr>
        <w:t>ATENCIONES POR DELEGATURAS TRIMESTRE IV-2021</w:t>
      </w:r>
    </w:p>
    <w:tbl>
      <w:tblPr>
        <w:tblW w:w="9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9"/>
        <w:gridCol w:w="2076"/>
        <w:gridCol w:w="2095"/>
      </w:tblGrid>
      <w:tr w:rsidR="00B91494" w:rsidRPr="00B91494" w:rsidTr="00B91494">
        <w:trPr>
          <w:trHeight w:val="545"/>
        </w:trPr>
        <w:tc>
          <w:tcPr>
            <w:tcW w:w="5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91494">
              <w:rPr>
                <w:rFonts w:ascii="Arial" w:hAnsi="Arial" w:cs="Arial"/>
                <w:b/>
                <w:bCs/>
                <w:color w:val="000000"/>
              </w:rPr>
              <w:t>DELEGATURA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91494">
              <w:rPr>
                <w:rFonts w:ascii="Arial" w:hAnsi="Arial" w:cs="Arial"/>
                <w:b/>
                <w:bCs/>
                <w:color w:val="000000"/>
              </w:rPr>
              <w:t>CANTIDAD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91494">
              <w:rPr>
                <w:rFonts w:ascii="Arial" w:hAnsi="Arial" w:cs="Arial"/>
                <w:b/>
                <w:bCs/>
                <w:color w:val="000000"/>
              </w:rPr>
              <w:t>PORCENTAJE</w:t>
            </w:r>
          </w:p>
        </w:tc>
      </w:tr>
      <w:tr w:rsidR="00B91494" w:rsidRPr="00B91494" w:rsidTr="00B91494">
        <w:trPr>
          <w:trHeight w:val="51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ATENCION AL CIUDADANO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1.441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84,62</w:t>
            </w:r>
          </w:p>
        </w:tc>
      </w:tr>
      <w:tr w:rsidR="00B91494" w:rsidRPr="00B91494" w:rsidTr="00B91494">
        <w:trPr>
          <w:trHeight w:val="51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DERECHOS HUMANOS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9,04</w:t>
            </w:r>
          </w:p>
        </w:tc>
      </w:tr>
      <w:tr w:rsidR="00B91494" w:rsidRPr="00B91494" w:rsidTr="00B91494">
        <w:trPr>
          <w:trHeight w:val="51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DERECHOS COLECTIVOS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1,35</w:t>
            </w:r>
          </w:p>
        </w:tc>
      </w:tr>
      <w:tr w:rsidR="00B91494" w:rsidRPr="00B91494" w:rsidTr="00B91494">
        <w:trPr>
          <w:trHeight w:val="51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VIGILANCIA ADMINISTRATIVA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3,46</w:t>
            </w:r>
          </w:p>
        </w:tc>
      </w:tr>
      <w:tr w:rsidR="00B91494" w:rsidRPr="00B91494" w:rsidTr="00B91494">
        <w:trPr>
          <w:trHeight w:val="54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PENAL Y FAMILIA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1,53</w:t>
            </w:r>
          </w:p>
        </w:tc>
      </w:tr>
      <w:tr w:rsidR="00B91494" w:rsidRPr="00B91494" w:rsidTr="00B91494">
        <w:trPr>
          <w:trHeight w:val="5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1494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91494">
              <w:rPr>
                <w:rFonts w:ascii="Arial" w:hAnsi="Arial" w:cs="Arial"/>
                <w:b/>
                <w:bCs/>
                <w:color w:val="000000"/>
              </w:rPr>
              <w:t>1.703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91494">
              <w:rPr>
                <w:rFonts w:ascii="Arial" w:hAnsi="Arial" w:cs="Arial"/>
                <w:b/>
                <w:bCs/>
                <w:color w:val="000000"/>
              </w:rPr>
              <w:t>100%</w:t>
            </w:r>
          </w:p>
        </w:tc>
      </w:tr>
    </w:tbl>
    <w:p w:rsidR="00B91494" w:rsidRP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b/>
        </w:rPr>
        <w:t xml:space="preserve"> Cuadro No. 4</w:t>
      </w:r>
    </w:p>
    <w:p w:rsidR="00B91494" w:rsidRPr="00B91494" w:rsidRDefault="00B91494" w:rsidP="00B91494">
      <w:pPr>
        <w:ind w:right="-376"/>
        <w:jc w:val="both"/>
        <w:rPr>
          <w:rFonts w:ascii="Arial" w:hAnsi="Arial" w:cs="Arial"/>
          <w:b/>
        </w:rPr>
      </w:pPr>
      <w:r w:rsidRPr="00B91494">
        <w:rPr>
          <w:rFonts w:ascii="Arial" w:hAnsi="Arial" w:cs="Arial"/>
        </w:rPr>
        <w:t xml:space="preserve">El cuadro No. 4, nos muestra en términos estadísticos las atenciones por Delegaturas de la Personería que se atendieron durante la vigencia del tercer trimestre, siendo Atención al ciudadano con </w:t>
      </w:r>
      <w:r w:rsidRPr="00B91494">
        <w:rPr>
          <w:rFonts w:ascii="Arial" w:hAnsi="Arial" w:cs="Arial"/>
          <w:b/>
        </w:rPr>
        <w:t>MIL CUATROCIENTAS CUARENTA Y UNA (1.441)</w:t>
      </w:r>
      <w:r w:rsidRPr="00B91494">
        <w:rPr>
          <w:rFonts w:ascii="Arial" w:hAnsi="Arial" w:cs="Arial"/>
        </w:rPr>
        <w:t xml:space="preserve">, lo que equivale a un </w:t>
      </w:r>
      <w:r w:rsidRPr="00B91494">
        <w:rPr>
          <w:rFonts w:ascii="Arial" w:hAnsi="Arial" w:cs="Arial"/>
          <w:b/>
        </w:rPr>
        <w:t>85%</w:t>
      </w:r>
      <w:r w:rsidRPr="00B91494">
        <w:rPr>
          <w:rFonts w:ascii="Arial" w:hAnsi="Arial" w:cs="Arial"/>
        </w:rPr>
        <w:t xml:space="preserve"> del total. Seguidamente la Delegatura de Derechos Humanos con </w:t>
      </w:r>
      <w:r w:rsidRPr="00B91494">
        <w:rPr>
          <w:rFonts w:ascii="Arial" w:hAnsi="Arial" w:cs="Arial"/>
          <w:b/>
        </w:rPr>
        <w:t>CIENTO CINCUENTA Y CUATRO (154)</w:t>
      </w:r>
      <w:r w:rsidRPr="00B91494">
        <w:rPr>
          <w:rFonts w:ascii="Arial" w:hAnsi="Arial" w:cs="Arial"/>
        </w:rPr>
        <w:t xml:space="preserve">, lo cual equivale a un 9% de atenciones y la delegatura de Vigilancia Administrativa con  CINCUENTA Y NUEVE (59), que equivale a un 3% del total de las </w:t>
      </w:r>
      <w:r w:rsidRPr="00B91494">
        <w:rPr>
          <w:rFonts w:ascii="Arial" w:hAnsi="Arial" w:cs="Arial"/>
          <w:b/>
        </w:rPr>
        <w:t>1.703.</w:t>
      </w:r>
    </w:p>
    <w:p w:rsidR="00B91494" w:rsidRPr="00B91494" w:rsidRDefault="00B91494" w:rsidP="00B91494">
      <w:pPr>
        <w:ind w:right="-376"/>
        <w:jc w:val="both"/>
        <w:rPr>
          <w:rFonts w:ascii="Arial" w:hAnsi="Arial" w:cs="Arial"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b/>
        </w:rPr>
        <w:t>ATENCIONES POR DELEGATURAS Y TIPO DE CONSULTAS TRIMESTRE IV- 2021</w:t>
      </w:r>
    </w:p>
    <w:tbl>
      <w:tblPr>
        <w:tblW w:w="97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1417"/>
        <w:gridCol w:w="1276"/>
        <w:gridCol w:w="1418"/>
        <w:gridCol w:w="1275"/>
        <w:gridCol w:w="842"/>
        <w:gridCol w:w="941"/>
      </w:tblGrid>
      <w:tr w:rsidR="00B91494" w:rsidRPr="00B91494" w:rsidTr="00B91494">
        <w:trPr>
          <w:trHeight w:val="551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91494">
              <w:rPr>
                <w:rFonts w:ascii="Arial" w:hAnsi="Arial" w:cs="Arial"/>
                <w:b/>
                <w:bCs/>
                <w:color w:val="000000"/>
              </w:rPr>
              <w:t>TIPO DE CONSULTA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91494">
              <w:rPr>
                <w:rFonts w:ascii="Arial" w:hAnsi="Arial" w:cs="Arial"/>
                <w:b/>
                <w:bCs/>
                <w:color w:val="000000"/>
              </w:rPr>
              <w:t>ATENCIÓN AL CIUDADANO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91494">
              <w:rPr>
                <w:rFonts w:ascii="Arial" w:hAnsi="Arial" w:cs="Arial"/>
                <w:b/>
                <w:bCs/>
                <w:color w:val="000000"/>
              </w:rPr>
              <w:t>DERECHOS HUMANOS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91494">
              <w:rPr>
                <w:rFonts w:ascii="Arial" w:hAnsi="Arial" w:cs="Arial"/>
                <w:b/>
                <w:bCs/>
                <w:color w:val="000000"/>
              </w:rPr>
              <w:t>COLECTIVOS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91494">
              <w:rPr>
                <w:rFonts w:ascii="Arial" w:hAnsi="Arial" w:cs="Arial"/>
                <w:b/>
                <w:bCs/>
                <w:color w:val="000000"/>
              </w:rPr>
              <w:t>VIGILANCIA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91494">
              <w:rPr>
                <w:rFonts w:ascii="Arial" w:hAnsi="Arial" w:cs="Arial"/>
                <w:b/>
                <w:bCs/>
                <w:color w:val="000000"/>
              </w:rPr>
              <w:t>PENALY FLIA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91494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B91494" w:rsidRPr="00B91494" w:rsidTr="00B9149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Acción de Tutela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264</w:t>
            </w:r>
          </w:p>
        </w:tc>
      </w:tr>
      <w:tr w:rsidR="00B91494" w:rsidRPr="00B91494" w:rsidTr="00B9149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Acción popular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91494" w:rsidRPr="00B91494" w:rsidTr="00B9149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Amparo de pobreza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91494" w:rsidRPr="00B91494" w:rsidTr="00B9149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Asesoría Derecho Administrativo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91494" w:rsidRPr="00B91494" w:rsidTr="00B9149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Asesoría Derecho Civil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312</w:t>
            </w:r>
          </w:p>
        </w:tc>
      </w:tr>
      <w:tr w:rsidR="00B91494" w:rsidRPr="00B91494" w:rsidTr="00B9149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Asesoría Derecho Comercial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23</w:t>
            </w:r>
          </w:p>
        </w:tc>
      </w:tr>
      <w:tr w:rsidR="00B91494" w:rsidRPr="00B91494" w:rsidTr="00B9149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055E0B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Asesoría</w:t>
            </w:r>
            <w:r w:rsidR="00B91494" w:rsidRPr="00B91494">
              <w:rPr>
                <w:rFonts w:ascii="Arial" w:hAnsi="Arial" w:cs="Arial"/>
                <w:color w:val="000000"/>
              </w:rPr>
              <w:t xml:space="preserve"> en educación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91494" w:rsidRPr="00B91494" w:rsidTr="00B9149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Asesoría en pensión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B91494" w:rsidRPr="00B91494" w:rsidTr="00B9149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Asesoría en salud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226</w:t>
            </w:r>
          </w:p>
        </w:tc>
      </w:tr>
      <w:tr w:rsidR="00B91494" w:rsidRPr="00B91494" w:rsidTr="00B9149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Asesoría fallo de tutela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91494" w:rsidRPr="00B91494" w:rsidTr="00B9149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055E0B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Asesoría</w:t>
            </w:r>
            <w:r w:rsidR="00B91494" w:rsidRPr="00B91494">
              <w:rPr>
                <w:rFonts w:ascii="Arial" w:hAnsi="Arial" w:cs="Arial"/>
                <w:color w:val="000000"/>
              </w:rPr>
              <w:t xml:space="preserve"> de familia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138</w:t>
            </w:r>
          </w:p>
        </w:tc>
      </w:tr>
      <w:tr w:rsidR="00B91494" w:rsidRPr="00B91494" w:rsidTr="00B9149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Asesoría interdicción judicial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91494" w:rsidRPr="00B91494" w:rsidTr="00B9149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 xml:space="preserve">Asesoría laboral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76</w:t>
            </w:r>
          </w:p>
        </w:tc>
      </w:tr>
      <w:tr w:rsidR="00B91494" w:rsidRPr="00B91494" w:rsidTr="00B9149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055E0B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Asesoría</w:t>
            </w:r>
            <w:r w:rsidR="00B91494" w:rsidRPr="00B91494">
              <w:rPr>
                <w:rFonts w:ascii="Arial" w:hAnsi="Arial" w:cs="Arial"/>
                <w:color w:val="000000"/>
              </w:rPr>
              <w:t xml:space="preserve"> ley de victimas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B91494" w:rsidRPr="00B91494" w:rsidTr="00B9149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Asesoría penal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41</w:t>
            </w:r>
          </w:p>
        </w:tc>
      </w:tr>
      <w:tr w:rsidR="00B91494" w:rsidRPr="00B91494" w:rsidTr="00B9149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 xml:space="preserve">Asesoría servicios </w:t>
            </w:r>
            <w:r w:rsidR="00055E0B" w:rsidRPr="00B91494">
              <w:rPr>
                <w:rFonts w:ascii="Arial" w:hAnsi="Arial" w:cs="Arial"/>
                <w:color w:val="000000"/>
              </w:rPr>
              <w:t>públicos</w:t>
            </w:r>
            <w:r w:rsidRPr="00B91494">
              <w:rPr>
                <w:rFonts w:ascii="Arial" w:hAnsi="Arial" w:cs="Arial"/>
                <w:color w:val="000000"/>
              </w:rPr>
              <w:t xml:space="preserve"> domiciliarios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91494" w:rsidRPr="00B91494" w:rsidTr="00B9149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055E0B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Asesoría</w:t>
            </w:r>
            <w:r w:rsidR="00B91494" w:rsidRPr="00B91494">
              <w:rPr>
                <w:rFonts w:ascii="Arial" w:hAnsi="Arial" w:cs="Arial"/>
                <w:color w:val="000000"/>
              </w:rPr>
              <w:t xml:space="preserve"> de transito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23</w:t>
            </w:r>
          </w:p>
        </w:tc>
      </w:tr>
      <w:tr w:rsidR="00B91494" w:rsidRPr="00B91494" w:rsidTr="00B9149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Citación a versión libre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91494" w:rsidRPr="00B91494" w:rsidTr="00B9149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Citación Vigilancia administrativa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26</w:t>
            </w:r>
          </w:p>
        </w:tc>
      </w:tr>
      <w:tr w:rsidR="00B91494" w:rsidRPr="00B91494" w:rsidTr="00B9149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Contrato de arrendamiento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41</w:t>
            </w:r>
          </w:p>
        </w:tc>
      </w:tr>
      <w:tr w:rsidR="00B91494" w:rsidRPr="00B91494" w:rsidTr="00B9149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Declaración desplazamiento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70</w:t>
            </w:r>
          </w:p>
        </w:tc>
      </w:tr>
      <w:tr w:rsidR="00B91494" w:rsidRPr="00B91494" w:rsidTr="00B9149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Declaraciones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91494" w:rsidRPr="00B91494" w:rsidTr="00B9149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 xml:space="preserve">Derecho de </w:t>
            </w:r>
            <w:r w:rsidR="00055E0B" w:rsidRPr="00B91494">
              <w:rPr>
                <w:rFonts w:ascii="Arial" w:hAnsi="Arial" w:cs="Arial"/>
                <w:color w:val="000000"/>
              </w:rPr>
              <w:t>sucesión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91494" w:rsidRPr="00B91494" w:rsidTr="00B9149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Derechos colectivos y del ambiente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91494" w:rsidRPr="00B91494" w:rsidTr="00B9149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Derechos de petición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179</w:t>
            </w:r>
          </w:p>
        </w:tc>
      </w:tr>
      <w:tr w:rsidR="00B91494" w:rsidRPr="00B91494" w:rsidTr="00B9149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Impugnación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91494" w:rsidRPr="00B91494" w:rsidTr="00B9149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 xml:space="preserve">Incidente de desacato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54</w:t>
            </w:r>
          </w:p>
        </w:tc>
      </w:tr>
      <w:tr w:rsidR="00B91494" w:rsidRPr="00B91494" w:rsidTr="00B9149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Memorial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91494" w:rsidRPr="00B91494" w:rsidTr="00B9149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Migración Venezuela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B91494" w:rsidRPr="00B91494" w:rsidTr="00B9149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queja contra servidor publico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91494" w:rsidRPr="00B91494" w:rsidTr="00B9149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Reclamación Directa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91494" w:rsidRPr="00B91494" w:rsidTr="00B91494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Recurso de reposición y apelación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B91494" w:rsidRPr="00B91494" w:rsidTr="00B91494">
        <w:trPr>
          <w:trHeight w:val="33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Revocatoria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91494" w:rsidRPr="00B91494" w:rsidTr="00B91494">
        <w:trPr>
          <w:trHeight w:val="33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TOTALES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91494" w:rsidRPr="00B91494" w:rsidRDefault="00B91494" w:rsidP="00B91494">
            <w:pPr>
              <w:jc w:val="center"/>
              <w:rPr>
                <w:rFonts w:ascii="Arial" w:hAnsi="Arial" w:cs="Arial"/>
                <w:color w:val="000000"/>
              </w:rPr>
            </w:pPr>
            <w:r w:rsidRPr="00B91494">
              <w:rPr>
                <w:rFonts w:ascii="Arial" w:hAnsi="Arial" w:cs="Arial"/>
                <w:color w:val="000000"/>
              </w:rPr>
              <w:t>1703</w:t>
            </w:r>
          </w:p>
        </w:tc>
      </w:tr>
    </w:tbl>
    <w:p w:rsidR="00B91494" w:rsidRP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b/>
        </w:rPr>
        <w:t xml:space="preserve"> Cuadro No. 5</w:t>
      </w:r>
    </w:p>
    <w:p w:rsidR="00B91494" w:rsidRPr="00B91494" w:rsidRDefault="00B91494" w:rsidP="00B91494">
      <w:pPr>
        <w:ind w:right="-234"/>
        <w:jc w:val="both"/>
        <w:rPr>
          <w:rFonts w:ascii="Arial" w:hAnsi="Arial" w:cs="Arial"/>
        </w:rPr>
      </w:pPr>
      <w:r w:rsidRPr="00B91494">
        <w:rPr>
          <w:rFonts w:ascii="Arial" w:hAnsi="Arial" w:cs="Arial"/>
        </w:rPr>
        <w:t>El cuadro No. 5 Nos muestra el resumen de las atenciones por Delegaturas y los diferentes servicios que atendió la Personería durante la vigencia del 01 de octubre al 22 de diciembre de 2021. En donde se puede observar que la “</w:t>
      </w:r>
      <w:r w:rsidRPr="00B91494">
        <w:rPr>
          <w:rFonts w:ascii="Arial" w:hAnsi="Arial" w:cs="Arial"/>
          <w:b/>
        </w:rPr>
        <w:t>Asesoría en derecho Civil”</w:t>
      </w:r>
      <w:r w:rsidRPr="00B91494">
        <w:rPr>
          <w:rFonts w:ascii="Arial" w:hAnsi="Arial" w:cs="Arial"/>
        </w:rPr>
        <w:t xml:space="preserve">, fue la de mayor demanda; y las asistieron La Secretaría General (atención al ciudadano) con </w:t>
      </w:r>
      <w:r w:rsidRPr="00B91494">
        <w:rPr>
          <w:rFonts w:ascii="Arial" w:hAnsi="Arial" w:cs="Arial"/>
          <w:b/>
        </w:rPr>
        <w:t>275</w:t>
      </w:r>
      <w:r w:rsidRPr="00B91494">
        <w:rPr>
          <w:rFonts w:ascii="Arial" w:hAnsi="Arial" w:cs="Arial"/>
        </w:rPr>
        <w:t xml:space="preserve">, la delegatura de derechos humanos con </w:t>
      </w:r>
      <w:r w:rsidRPr="00B91494">
        <w:rPr>
          <w:rFonts w:ascii="Arial" w:hAnsi="Arial" w:cs="Arial"/>
          <w:b/>
        </w:rPr>
        <w:t>15</w:t>
      </w:r>
      <w:r w:rsidRPr="00B91494">
        <w:rPr>
          <w:rFonts w:ascii="Arial" w:hAnsi="Arial" w:cs="Arial"/>
        </w:rPr>
        <w:t xml:space="preserve"> y derechos Colectivos con </w:t>
      </w:r>
      <w:r w:rsidRPr="00B91494">
        <w:rPr>
          <w:rFonts w:ascii="Arial" w:hAnsi="Arial" w:cs="Arial"/>
          <w:b/>
        </w:rPr>
        <w:t>18</w:t>
      </w:r>
      <w:r w:rsidRPr="00B91494">
        <w:rPr>
          <w:rFonts w:ascii="Arial" w:hAnsi="Arial" w:cs="Arial"/>
        </w:rPr>
        <w:t xml:space="preserve">, seguido de Vigilancia Administrativa con 4, para un total entre las cuatro delegaturas de </w:t>
      </w:r>
      <w:r w:rsidRPr="00B91494">
        <w:rPr>
          <w:rFonts w:ascii="Arial" w:hAnsi="Arial" w:cs="Arial"/>
          <w:b/>
        </w:rPr>
        <w:t>312</w:t>
      </w:r>
      <w:r w:rsidRPr="00B91494">
        <w:rPr>
          <w:rFonts w:ascii="Arial" w:hAnsi="Arial" w:cs="Arial"/>
        </w:rPr>
        <w:t xml:space="preserve"> asesorías por esta variable o tipo de consulta. Cabe resaltar igualmente que la Delegatura de “derechos humanos” atendió </w:t>
      </w:r>
      <w:r w:rsidRPr="00B91494">
        <w:rPr>
          <w:rFonts w:ascii="Arial" w:hAnsi="Arial" w:cs="Arial"/>
          <w:b/>
        </w:rPr>
        <w:t>70</w:t>
      </w:r>
      <w:r w:rsidRPr="00B91494">
        <w:rPr>
          <w:rFonts w:ascii="Arial" w:hAnsi="Arial" w:cs="Arial"/>
        </w:rPr>
        <w:t xml:space="preserve"> asesorías por </w:t>
      </w:r>
      <w:r w:rsidRPr="00B91494">
        <w:rPr>
          <w:rFonts w:ascii="Arial" w:hAnsi="Arial" w:cs="Arial"/>
          <w:b/>
        </w:rPr>
        <w:t xml:space="preserve">declaración de desplazamiento. </w:t>
      </w:r>
      <w:r w:rsidRPr="00B91494">
        <w:rPr>
          <w:rFonts w:ascii="Arial" w:hAnsi="Arial" w:cs="Arial"/>
        </w:rPr>
        <w:t>Así mismo se puede observar en el cuadro como la “</w:t>
      </w:r>
      <w:r w:rsidRPr="00B91494">
        <w:rPr>
          <w:rFonts w:ascii="Arial" w:hAnsi="Arial" w:cs="Arial"/>
          <w:b/>
        </w:rPr>
        <w:t>asesoría en salud”</w:t>
      </w:r>
      <w:r w:rsidRPr="00B91494">
        <w:rPr>
          <w:rFonts w:ascii="Arial" w:hAnsi="Arial" w:cs="Arial"/>
        </w:rPr>
        <w:t xml:space="preserve"> fue atendida por Atención al ciudadano (secretaría General) y la delegatura de Derechos humanos, quienes prestaron este servicio en salud con </w:t>
      </w:r>
      <w:r w:rsidRPr="00B91494">
        <w:rPr>
          <w:rFonts w:ascii="Arial" w:hAnsi="Arial" w:cs="Arial"/>
          <w:b/>
        </w:rPr>
        <w:t xml:space="preserve">226 </w:t>
      </w:r>
      <w:r w:rsidRPr="00B91494">
        <w:rPr>
          <w:rFonts w:ascii="Arial" w:hAnsi="Arial" w:cs="Arial"/>
        </w:rPr>
        <w:t>demandas entre ambas delegaturas.</w:t>
      </w:r>
    </w:p>
    <w:p w:rsidR="00B91494" w:rsidRPr="00B91494" w:rsidRDefault="00B91494" w:rsidP="00B91494">
      <w:pPr>
        <w:ind w:right="-234"/>
        <w:jc w:val="both"/>
        <w:rPr>
          <w:rFonts w:ascii="Arial" w:hAnsi="Arial" w:cs="Arial"/>
        </w:rPr>
      </w:pPr>
      <w:r w:rsidRPr="00B91494">
        <w:rPr>
          <w:rFonts w:ascii="Arial" w:hAnsi="Arial" w:cs="Arial"/>
        </w:rPr>
        <w:t xml:space="preserve">Se atendieron un total de </w:t>
      </w:r>
      <w:r w:rsidRPr="00B91494">
        <w:rPr>
          <w:rFonts w:ascii="Arial" w:hAnsi="Arial" w:cs="Arial"/>
          <w:b/>
        </w:rPr>
        <w:t>264</w:t>
      </w:r>
      <w:r w:rsidRPr="00B91494">
        <w:rPr>
          <w:rFonts w:ascii="Arial" w:hAnsi="Arial" w:cs="Arial"/>
        </w:rPr>
        <w:t xml:space="preserve"> </w:t>
      </w:r>
      <w:r w:rsidRPr="00B91494">
        <w:rPr>
          <w:rFonts w:ascii="Arial" w:hAnsi="Arial" w:cs="Arial"/>
          <w:b/>
        </w:rPr>
        <w:t>“acciones de tutela”</w:t>
      </w:r>
      <w:r w:rsidRPr="00B91494">
        <w:rPr>
          <w:rFonts w:ascii="Arial" w:hAnsi="Arial" w:cs="Arial"/>
        </w:rPr>
        <w:t xml:space="preserve"> </w:t>
      </w:r>
      <w:r w:rsidR="00055E0B" w:rsidRPr="00B91494">
        <w:rPr>
          <w:rFonts w:ascii="Arial" w:hAnsi="Arial" w:cs="Arial"/>
        </w:rPr>
        <w:t>así</w:t>
      </w:r>
      <w:r w:rsidRPr="00B91494">
        <w:rPr>
          <w:rFonts w:ascii="Arial" w:hAnsi="Arial" w:cs="Arial"/>
        </w:rPr>
        <w:t>: Atención al ciudadano 262, derechos humanos 1 y Vigilancia Administrativa 1.</w:t>
      </w:r>
    </w:p>
    <w:p w:rsidR="00B91494" w:rsidRPr="00B91494" w:rsidRDefault="00B91494" w:rsidP="00B91494">
      <w:pPr>
        <w:ind w:right="-234"/>
        <w:jc w:val="both"/>
        <w:rPr>
          <w:rFonts w:ascii="Arial" w:hAnsi="Arial" w:cs="Arial"/>
        </w:rPr>
      </w:pPr>
      <w:r w:rsidRPr="00B91494">
        <w:rPr>
          <w:rFonts w:ascii="Arial" w:hAnsi="Arial" w:cs="Arial"/>
        </w:rPr>
        <w:t xml:space="preserve">Igualmente se atendieron un total de </w:t>
      </w:r>
      <w:r w:rsidRPr="00B91494">
        <w:rPr>
          <w:rFonts w:ascii="Arial" w:hAnsi="Arial" w:cs="Arial"/>
          <w:b/>
        </w:rPr>
        <w:t>179</w:t>
      </w:r>
      <w:r w:rsidRPr="00B91494">
        <w:rPr>
          <w:rFonts w:ascii="Arial" w:hAnsi="Arial" w:cs="Arial"/>
        </w:rPr>
        <w:t xml:space="preserve"> </w:t>
      </w:r>
      <w:r w:rsidRPr="00B91494">
        <w:rPr>
          <w:rFonts w:ascii="Arial" w:hAnsi="Arial" w:cs="Arial"/>
          <w:b/>
        </w:rPr>
        <w:t>“Derechos de petición</w:t>
      </w:r>
      <w:r w:rsidRPr="00B91494">
        <w:rPr>
          <w:rFonts w:ascii="Arial" w:hAnsi="Arial" w:cs="Arial"/>
        </w:rPr>
        <w:t xml:space="preserve">” entre Atención al ciudadano con 178 y Derechos colectivos </w:t>
      </w:r>
      <w:r w:rsidR="00055E0B" w:rsidRPr="00B91494">
        <w:rPr>
          <w:rFonts w:ascii="Arial" w:hAnsi="Arial" w:cs="Arial"/>
        </w:rPr>
        <w:t>con.</w:t>
      </w:r>
    </w:p>
    <w:p w:rsidR="00B91494" w:rsidRPr="00B91494" w:rsidRDefault="00B91494" w:rsidP="00B91494">
      <w:pPr>
        <w:ind w:right="-234"/>
        <w:jc w:val="both"/>
        <w:rPr>
          <w:rFonts w:ascii="Arial" w:hAnsi="Arial" w:cs="Arial"/>
        </w:rPr>
      </w:pPr>
      <w:r w:rsidRPr="00B91494">
        <w:rPr>
          <w:rFonts w:ascii="Arial" w:hAnsi="Arial" w:cs="Arial"/>
        </w:rPr>
        <w:t>Se realizaron en “</w:t>
      </w:r>
      <w:r w:rsidRPr="00B91494">
        <w:rPr>
          <w:rFonts w:ascii="Arial" w:hAnsi="Arial" w:cs="Arial"/>
          <w:b/>
        </w:rPr>
        <w:t>Asesorías de familia”</w:t>
      </w:r>
      <w:r w:rsidRPr="00B91494">
        <w:rPr>
          <w:rFonts w:ascii="Arial" w:hAnsi="Arial" w:cs="Arial"/>
        </w:rPr>
        <w:t xml:space="preserve"> </w:t>
      </w:r>
      <w:r w:rsidRPr="00B91494">
        <w:rPr>
          <w:rFonts w:ascii="Arial" w:hAnsi="Arial" w:cs="Arial"/>
          <w:b/>
        </w:rPr>
        <w:t>138</w:t>
      </w:r>
      <w:r w:rsidRPr="00B91494">
        <w:rPr>
          <w:rFonts w:ascii="Arial" w:hAnsi="Arial" w:cs="Arial"/>
        </w:rPr>
        <w:t xml:space="preserve"> atenciones así: Atención al ciudadano 103, Derechos humanos 21 y Penal y Familia 14.</w:t>
      </w:r>
    </w:p>
    <w:p w:rsidR="00B91494" w:rsidRPr="00B91494" w:rsidRDefault="00B91494" w:rsidP="00B91494">
      <w:pPr>
        <w:ind w:right="-234"/>
        <w:jc w:val="both"/>
        <w:rPr>
          <w:rFonts w:ascii="Arial" w:hAnsi="Arial" w:cs="Arial"/>
        </w:rPr>
      </w:pPr>
      <w:r w:rsidRPr="00B91494">
        <w:rPr>
          <w:rFonts w:ascii="Arial" w:hAnsi="Arial" w:cs="Arial"/>
        </w:rPr>
        <w:t xml:space="preserve">Para el cuarto trimestre se presentaron solicitudes por </w:t>
      </w:r>
      <w:r w:rsidRPr="00B91494">
        <w:rPr>
          <w:rFonts w:ascii="Arial" w:hAnsi="Arial" w:cs="Arial"/>
          <w:b/>
        </w:rPr>
        <w:t>Asesoría en Ley de víctimas</w:t>
      </w:r>
      <w:r w:rsidRPr="00B91494">
        <w:rPr>
          <w:rFonts w:ascii="Arial" w:hAnsi="Arial" w:cs="Arial"/>
        </w:rPr>
        <w:t xml:space="preserve">, quienes solicitaron </w:t>
      </w:r>
      <w:r w:rsidRPr="00B91494">
        <w:rPr>
          <w:rFonts w:ascii="Arial" w:hAnsi="Arial" w:cs="Arial"/>
          <w:b/>
        </w:rPr>
        <w:t>100</w:t>
      </w:r>
      <w:r w:rsidRPr="00B91494">
        <w:rPr>
          <w:rFonts w:ascii="Arial" w:hAnsi="Arial" w:cs="Arial"/>
        </w:rPr>
        <w:t xml:space="preserve"> atenciones, siendo la delegatura de derechos humanos y la secretaría general “Atención al Ciudadano”, quienes prestaron dicha asesoría durante el periodo. De igual manera los derechos de petición </w:t>
      </w:r>
      <w:r w:rsidRPr="00B91494">
        <w:rPr>
          <w:rFonts w:ascii="Arial" w:hAnsi="Arial" w:cs="Arial"/>
          <w:b/>
        </w:rPr>
        <w:t>178</w:t>
      </w:r>
      <w:r w:rsidRPr="00B91494">
        <w:rPr>
          <w:rFonts w:ascii="Arial" w:hAnsi="Arial" w:cs="Arial"/>
        </w:rPr>
        <w:t>, fueron atendidos por atención al usuario y uno (1) Derechos Colectivos.</w:t>
      </w:r>
    </w:p>
    <w:p w:rsidR="00B91494" w:rsidRPr="00B91494" w:rsidRDefault="00B91494" w:rsidP="00B91494">
      <w:pPr>
        <w:ind w:right="-234"/>
        <w:jc w:val="both"/>
        <w:rPr>
          <w:rFonts w:ascii="Arial" w:hAnsi="Arial" w:cs="Arial"/>
        </w:rPr>
      </w:pPr>
      <w:r w:rsidRPr="00B91494">
        <w:rPr>
          <w:rFonts w:ascii="Arial" w:hAnsi="Arial" w:cs="Arial"/>
          <w:b/>
        </w:rPr>
        <w:t>Vigilancia Administrativa</w:t>
      </w:r>
      <w:r w:rsidRPr="00B91494">
        <w:rPr>
          <w:rFonts w:ascii="Arial" w:hAnsi="Arial" w:cs="Arial"/>
        </w:rPr>
        <w:t xml:space="preserve"> atendió durante el cuarto trimestre un total de </w:t>
      </w:r>
      <w:r w:rsidRPr="00B91494">
        <w:rPr>
          <w:rFonts w:ascii="Arial" w:hAnsi="Arial" w:cs="Arial"/>
          <w:b/>
        </w:rPr>
        <w:t xml:space="preserve">32 </w:t>
      </w:r>
      <w:r w:rsidRPr="00B91494">
        <w:rPr>
          <w:rFonts w:ascii="Arial" w:hAnsi="Arial" w:cs="Arial"/>
        </w:rPr>
        <w:t xml:space="preserve">atenciones entre 26 quejas contra servidores públicos. Colectivos realizó </w:t>
      </w:r>
      <w:r w:rsidRPr="00B91494">
        <w:rPr>
          <w:rFonts w:ascii="Arial" w:hAnsi="Arial" w:cs="Arial"/>
          <w:b/>
        </w:rPr>
        <w:t>22</w:t>
      </w:r>
      <w:r w:rsidRPr="00B91494">
        <w:rPr>
          <w:rFonts w:ascii="Arial" w:hAnsi="Arial" w:cs="Arial"/>
        </w:rPr>
        <w:t xml:space="preserve"> atenciones y penal y familia </w:t>
      </w:r>
      <w:r w:rsidRPr="00B91494">
        <w:rPr>
          <w:rFonts w:ascii="Arial" w:hAnsi="Arial" w:cs="Arial"/>
          <w:b/>
        </w:rPr>
        <w:t>53</w:t>
      </w:r>
      <w:r w:rsidRPr="00B91494">
        <w:rPr>
          <w:rFonts w:ascii="Arial" w:hAnsi="Arial" w:cs="Arial"/>
        </w:rPr>
        <w:t xml:space="preserve"> servicios.</w:t>
      </w:r>
    </w:p>
    <w:p w:rsidR="00B91494" w:rsidRPr="00B91494" w:rsidRDefault="00B91494" w:rsidP="00B91494">
      <w:pPr>
        <w:ind w:right="-234"/>
        <w:jc w:val="both"/>
        <w:rPr>
          <w:rFonts w:ascii="Arial" w:hAnsi="Arial" w:cs="Arial"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b/>
        </w:rPr>
        <w:t>SISTEMA DE PQRDSF TRIMESTRE III – 2021</w:t>
      </w:r>
    </w:p>
    <w:p w:rsid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b/>
        </w:rPr>
        <w:t>PQRDSF ATENDIDAS TRIMESTRE III-2021</w:t>
      </w:r>
    </w:p>
    <w:p w:rsidR="00B91494" w:rsidRPr="00B91494" w:rsidRDefault="00B91494" w:rsidP="00B91494">
      <w:pPr>
        <w:jc w:val="both"/>
        <w:rPr>
          <w:rFonts w:ascii="Arial" w:hAnsi="Arial" w:cs="Arial"/>
          <w:b/>
        </w:rPr>
      </w:pPr>
      <w:r w:rsidRPr="00B91494">
        <w:rPr>
          <w:rFonts w:ascii="Arial" w:hAnsi="Arial" w:cs="Arial"/>
          <w:noProof/>
          <w:lang w:eastAsia="es-CO"/>
        </w:rPr>
        <w:drawing>
          <wp:inline distT="0" distB="0" distL="0" distR="0" wp14:anchorId="2EC1B80F" wp14:editId="58BEE347">
            <wp:extent cx="5858573" cy="4867275"/>
            <wp:effectExtent l="0" t="0" r="889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0380" t="20527" r="13781" b="8835"/>
                    <a:stretch/>
                  </pic:blipFill>
                  <pic:spPr bwMode="auto">
                    <a:xfrm>
                      <a:off x="0" y="0"/>
                      <a:ext cx="5859585" cy="4868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b/>
        </w:rPr>
        <w:t>Gráfica No 5</w:t>
      </w:r>
    </w:p>
    <w:p w:rsidR="00B91494" w:rsidRPr="00B91494" w:rsidRDefault="00B91494" w:rsidP="00B91494">
      <w:pPr>
        <w:pStyle w:val="Sinespaciado"/>
        <w:jc w:val="both"/>
        <w:rPr>
          <w:rFonts w:ascii="Arial" w:hAnsi="Arial" w:cs="Arial"/>
        </w:rPr>
      </w:pPr>
      <w:r w:rsidRPr="00B91494">
        <w:rPr>
          <w:rFonts w:ascii="Arial" w:hAnsi="Arial" w:cs="Arial"/>
        </w:rPr>
        <w:t xml:space="preserve">La gráfica No. 5, nos muestra la clasificación de PQRDS, en donde se puede evidenciar durante el tercer trimestre de 2021, que la cantidad de servicios solicitados a la Personería fueron </w:t>
      </w:r>
      <w:r w:rsidRPr="00B91494">
        <w:rPr>
          <w:rFonts w:ascii="Arial" w:hAnsi="Arial" w:cs="Arial"/>
          <w:b/>
        </w:rPr>
        <w:t>CIENTO VEINTI TRES (123)</w:t>
      </w:r>
      <w:r w:rsidRPr="00B91494">
        <w:rPr>
          <w:rFonts w:ascii="Arial" w:hAnsi="Arial" w:cs="Arial"/>
        </w:rPr>
        <w:t xml:space="preserve"> PQRDS en su totalidad, clasificadas tal como lo muestra la </w:t>
      </w:r>
      <w:r w:rsidR="00055E0B" w:rsidRPr="00B91494">
        <w:rPr>
          <w:rFonts w:ascii="Arial" w:hAnsi="Arial" w:cs="Arial"/>
        </w:rPr>
        <w:t>gráfica</w:t>
      </w:r>
      <w:r w:rsidRPr="00B91494">
        <w:rPr>
          <w:rFonts w:ascii="Arial" w:hAnsi="Arial" w:cs="Arial"/>
        </w:rPr>
        <w:t xml:space="preserve"> 5. Evidenciándose en esta que la “Petición de Información” con </w:t>
      </w:r>
      <w:r w:rsidRPr="00B91494">
        <w:rPr>
          <w:rFonts w:ascii="Arial" w:hAnsi="Arial" w:cs="Arial"/>
          <w:b/>
        </w:rPr>
        <w:t>OCHENTA Y TRES (83)</w:t>
      </w:r>
      <w:r w:rsidRPr="00B91494">
        <w:rPr>
          <w:rFonts w:ascii="Arial" w:hAnsi="Arial" w:cs="Arial"/>
        </w:rPr>
        <w:t xml:space="preserve"> solicitudes con términos de vencimiento, lo cual equivale a un </w:t>
      </w:r>
      <w:r w:rsidRPr="00B91494">
        <w:rPr>
          <w:rFonts w:ascii="Arial" w:hAnsi="Arial" w:cs="Arial"/>
          <w:b/>
        </w:rPr>
        <w:t>67%</w:t>
      </w:r>
      <w:r w:rsidRPr="00B91494">
        <w:rPr>
          <w:rFonts w:ascii="Arial" w:hAnsi="Arial" w:cs="Arial"/>
        </w:rPr>
        <w:t>, fueron atendidas en su totalidad.</w:t>
      </w: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b/>
        </w:rPr>
        <w:t>INFORME DE PQRDSF DEL TERCER TRIMESTRE 2021 POR DELEGATURAS</w:t>
      </w: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noProof/>
          <w:lang w:eastAsia="es-CO"/>
        </w:rPr>
        <w:drawing>
          <wp:inline distT="0" distB="0" distL="0" distR="0" wp14:anchorId="2E21EDBD" wp14:editId="66AA486B">
            <wp:extent cx="5619750" cy="42672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5968" t="20226" r="5805" b="10042"/>
                    <a:stretch/>
                  </pic:blipFill>
                  <pic:spPr bwMode="auto">
                    <a:xfrm>
                      <a:off x="0" y="0"/>
                      <a:ext cx="5619750" cy="426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b/>
        </w:rPr>
        <w:t>Gráfica No. 6.</w:t>
      </w:r>
    </w:p>
    <w:p w:rsidR="00B91494" w:rsidRPr="00B91494" w:rsidRDefault="00B91494" w:rsidP="00B91494">
      <w:pPr>
        <w:jc w:val="both"/>
        <w:rPr>
          <w:rFonts w:ascii="Arial" w:hAnsi="Arial" w:cs="Arial"/>
        </w:rPr>
      </w:pPr>
      <w:r w:rsidRPr="00B91494">
        <w:rPr>
          <w:rFonts w:ascii="Arial" w:hAnsi="Arial" w:cs="Arial"/>
        </w:rPr>
        <w:t xml:space="preserve">Durante la vigencia del cuarto trimestre la gráfica No. 6 muestra el comportamiento de atenciones de esas </w:t>
      </w:r>
      <w:r w:rsidRPr="00B91494">
        <w:rPr>
          <w:rFonts w:ascii="Arial" w:hAnsi="Arial" w:cs="Arial"/>
          <w:b/>
        </w:rPr>
        <w:t>CINCUENTA Y SIETE (57) PQRSDF</w:t>
      </w:r>
      <w:r w:rsidRPr="00B91494">
        <w:rPr>
          <w:rFonts w:ascii="Arial" w:hAnsi="Arial" w:cs="Arial"/>
        </w:rPr>
        <w:t>, por delegaturas, siendo la Delegatura de “</w:t>
      </w:r>
      <w:r w:rsidRPr="00B91494">
        <w:rPr>
          <w:rFonts w:ascii="Arial" w:hAnsi="Arial" w:cs="Arial"/>
          <w:b/>
        </w:rPr>
        <w:t>Vigilancia Administrativa”</w:t>
      </w:r>
      <w:r w:rsidRPr="00B91494">
        <w:rPr>
          <w:rFonts w:ascii="Arial" w:hAnsi="Arial" w:cs="Arial"/>
        </w:rPr>
        <w:t xml:space="preserve">, quien atendió la mayor cantidad de servicios durante la vigencia octubre – diciembre de 2021, con un total de </w:t>
      </w:r>
      <w:r w:rsidRPr="00B91494">
        <w:rPr>
          <w:rFonts w:ascii="Arial" w:hAnsi="Arial" w:cs="Arial"/>
          <w:b/>
        </w:rPr>
        <w:t>35</w:t>
      </w:r>
      <w:r w:rsidRPr="00B91494">
        <w:rPr>
          <w:rFonts w:ascii="Arial" w:hAnsi="Arial" w:cs="Arial"/>
        </w:rPr>
        <w:t xml:space="preserve"> PQRDS, entre los cuales, </w:t>
      </w:r>
      <w:r w:rsidRPr="00B91494">
        <w:rPr>
          <w:rFonts w:ascii="Arial" w:hAnsi="Arial" w:cs="Arial"/>
          <w:b/>
        </w:rPr>
        <w:t xml:space="preserve">25, </w:t>
      </w:r>
      <w:r w:rsidRPr="00B91494">
        <w:rPr>
          <w:rFonts w:ascii="Arial" w:hAnsi="Arial" w:cs="Arial"/>
        </w:rPr>
        <w:t>quejas 1 Denuncia y 1 Petición de documentación. Seguidamente la Delegatura de Derechos Colectivos y del Medio Ambiente atendió un total de 8 PQRS, de petición de información. Luego la delegatura de Derechos Humanos atendió un total de 7 PQRDS</w:t>
      </w:r>
      <w:r w:rsidR="00055E0B" w:rsidRPr="00B91494">
        <w:rPr>
          <w:rFonts w:ascii="Arial" w:hAnsi="Arial" w:cs="Arial"/>
        </w:rPr>
        <w:t>, 5</w:t>
      </w:r>
      <w:r w:rsidRPr="00B91494">
        <w:rPr>
          <w:rFonts w:ascii="Arial" w:hAnsi="Arial" w:cs="Arial"/>
        </w:rPr>
        <w:t xml:space="preserve"> peticiones de información, </w:t>
      </w:r>
      <w:r w:rsidRPr="00B91494">
        <w:rPr>
          <w:rFonts w:ascii="Arial" w:hAnsi="Arial" w:cs="Arial"/>
          <w:b/>
        </w:rPr>
        <w:t>1</w:t>
      </w:r>
      <w:r w:rsidRPr="00B91494">
        <w:rPr>
          <w:rFonts w:ascii="Arial" w:hAnsi="Arial" w:cs="Arial"/>
        </w:rPr>
        <w:t xml:space="preserve"> petición de documentación, </w:t>
      </w:r>
      <w:r w:rsidRPr="00B91494">
        <w:rPr>
          <w:rFonts w:ascii="Arial" w:hAnsi="Arial" w:cs="Arial"/>
          <w:b/>
        </w:rPr>
        <w:t>1</w:t>
      </w:r>
      <w:r w:rsidRPr="00B91494">
        <w:rPr>
          <w:rFonts w:ascii="Arial" w:hAnsi="Arial" w:cs="Arial"/>
        </w:rPr>
        <w:t xml:space="preserve"> queja. Luego Atención al Ciudadano </w:t>
      </w:r>
      <w:r w:rsidR="00055E0B" w:rsidRPr="00B91494">
        <w:rPr>
          <w:rFonts w:ascii="Arial" w:hAnsi="Arial" w:cs="Arial"/>
        </w:rPr>
        <w:t>atendió</w:t>
      </w:r>
      <w:r w:rsidRPr="00B91494">
        <w:rPr>
          <w:rFonts w:ascii="Arial" w:hAnsi="Arial" w:cs="Arial"/>
        </w:rPr>
        <w:t xml:space="preserve"> </w:t>
      </w:r>
      <w:r w:rsidRPr="00B91494">
        <w:rPr>
          <w:rFonts w:ascii="Arial" w:hAnsi="Arial" w:cs="Arial"/>
          <w:b/>
        </w:rPr>
        <w:t>5 PQRDS</w:t>
      </w:r>
      <w:r w:rsidRPr="00B91494">
        <w:rPr>
          <w:rFonts w:ascii="Arial" w:hAnsi="Arial" w:cs="Arial"/>
        </w:rPr>
        <w:t xml:space="preserve">, entre las cuales 2 fueron petición de información, </w:t>
      </w:r>
      <w:r w:rsidRPr="00B91494">
        <w:rPr>
          <w:rFonts w:ascii="Arial" w:hAnsi="Arial" w:cs="Arial"/>
          <w:b/>
        </w:rPr>
        <w:t>2</w:t>
      </w:r>
      <w:r w:rsidRPr="00B91494">
        <w:rPr>
          <w:rFonts w:ascii="Arial" w:hAnsi="Arial" w:cs="Arial"/>
        </w:rPr>
        <w:t xml:space="preserve"> quejas </w:t>
      </w:r>
      <w:r w:rsidR="00055E0B" w:rsidRPr="00B91494">
        <w:rPr>
          <w:rFonts w:ascii="Arial" w:hAnsi="Arial" w:cs="Arial"/>
        </w:rPr>
        <w:t>y 1</w:t>
      </w:r>
      <w:r w:rsidRPr="00B91494">
        <w:rPr>
          <w:rFonts w:ascii="Arial" w:hAnsi="Arial" w:cs="Arial"/>
        </w:rPr>
        <w:t xml:space="preserve"> Denuncia.</w:t>
      </w: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b/>
        </w:rPr>
        <w:t>INGRESOS DE PQRS POR MEDIO DE RECEPCIÓN</w:t>
      </w:r>
    </w:p>
    <w:p w:rsidR="00B91494" w:rsidRPr="00B91494" w:rsidRDefault="00B91494" w:rsidP="00B91494">
      <w:pPr>
        <w:rPr>
          <w:rFonts w:ascii="Arial" w:hAnsi="Arial" w:cs="Arial"/>
        </w:rPr>
      </w:pPr>
      <w:r w:rsidRPr="00B91494">
        <w:rPr>
          <w:rFonts w:ascii="Arial" w:hAnsi="Arial" w:cs="Arial"/>
          <w:noProof/>
          <w:lang w:eastAsia="es-CO"/>
        </w:rPr>
        <w:drawing>
          <wp:inline distT="0" distB="0" distL="0" distR="0" wp14:anchorId="2DA92C21" wp14:editId="4E0EC01C">
            <wp:extent cx="5619750" cy="294322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6476" t="21433" r="5296" b="9741"/>
                    <a:stretch/>
                  </pic:blipFill>
                  <pic:spPr bwMode="auto">
                    <a:xfrm>
                      <a:off x="0" y="0"/>
                      <a:ext cx="5619750" cy="294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494" w:rsidRPr="00B91494" w:rsidRDefault="00B91494" w:rsidP="00B91494">
      <w:pPr>
        <w:jc w:val="center"/>
        <w:rPr>
          <w:rFonts w:ascii="Arial" w:hAnsi="Arial" w:cs="Arial"/>
        </w:rPr>
      </w:pPr>
      <w:r w:rsidRPr="00B91494">
        <w:rPr>
          <w:rFonts w:ascii="Arial" w:hAnsi="Arial" w:cs="Arial"/>
          <w:b/>
        </w:rPr>
        <w:t>Grafica No 7</w:t>
      </w:r>
      <w:r w:rsidRPr="00B91494">
        <w:rPr>
          <w:rFonts w:ascii="Arial" w:hAnsi="Arial" w:cs="Arial"/>
        </w:rPr>
        <w:t>.</w:t>
      </w:r>
    </w:p>
    <w:p w:rsidR="00B91494" w:rsidRPr="00B91494" w:rsidRDefault="00B91494" w:rsidP="00B91494">
      <w:pPr>
        <w:jc w:val="both"/>
        <w:rPr>
          <w:rFonts w:ascii="Arial" w:hAnsi="Arial" w:cs="Arial"/>
        </w:rPr>
      </w:pPr>
      <w:r w:rsidRPr="00B91494">
        <w:rPr>
          <w:rFonts w:ascii="Arial" w:hAnsi="Arial" w:cs="Arial"/>
        </w:rPr>
        <w:t xml:space="preserve">La Gráfica No. 7, nos muestra el comportamiento en la entidad a través de los canales o medios de recepción de las PQRS, de la siguiente manera: </w:t>
      </w:r>
    </w:p>
    <w:p w:rsidR="00B91494" w:rsidRPr="00B91494" w:rsidRDefault="00B91494" w:rsidP="00B91494">
      <w:pPr>
        <w:pStyle w:val="Sinespaciado"/>
        <w:rPr>
          <w:rFonts w:ascii="Arial" w:hAnsi="Arial" w:cs="Arial"/>
        </w:rPr>
      </w:pPr>
      <w:r w:rsidRPr="00B91494">
        <w:rPr>
          <w:rFonts w:ascii="Arial" w:hAnsi="Arial" w:cs="Arial"/>
          <w:b/>
        </w:rPr>
        <w:t>Web:</w:t>
      </w:r>
      <w:r w:rsidRPr="00B91494">
        <w:rPr>
          <w:rFonts w:ascii="Arial" w:hAnsi="Arial" w:cs="Arial"/>
          <w:b/>
        </w:rPr>
        <w:tab/>
      </w:r>
      <w:r w:rsidRPr="00B91494">
        <w:rPr>
          <w:rFonts w:ascii="Arial" w:hAnsi="Arial" w:cs="Arial"/>
          <w:b/>
        </w:rPr>
        <w:tab/>
      </w:r>
      <w:r w:rsidRPr="00B91494">
        <w:rPr>
          <w:rFonts w:ascii="Arial" w:hAnsi="Arial" w:cs="Arial"/>
          <w:b/>
        </w:rPr>
        <w:tab/>
      </w:r>
      <w:r w:rsidRPr="00B91494">
        <w:rPr>
          <w:rFonts w:ascii="Arial" w:hAnsi="Arial" w:cs="Arial"/>
        </w:rPr>
        <w:t>15 PQRS recibidas</w:t>
      </w:r>
    </w:p>
    <w:p w:rsidR="00B91494" w:rsidRPr="00B91494" w:rsidRDefault="00B91494" w:rsidP="00B91494">
      <w:pPr>
        <w:pStyle w:val="Sinespaciado"/>
        <w:rPr>
          <w:rFonts w:ascii="Arial" w:hAnsi="Arial" w:cs="Arial"/>
        </w:rPr>
      </w:pPr>
      <w:r w:rsidRPr="00B91494">
        <w:rPr>
          <w:rFonts w:ascii="Arial" w:hAnsi="Arial" w:cs="Arial"/>
          <w:b/>
        </w:rPr>
        <w:t>Correo certificado:</w:t>
      </w:r>
      <w:r w:rsidRPr="00B91494">
        <w:rPr>
          <w:rFonts w:ascii="Arial" w:hAnsi="Arial" w:cs="Arial"/>
        </w:rPr>
        <w:tab/>
        <w:t>00 PQRDS</w:t>
      </w:r>
    </w:p>
    <w:p w:rsidR="00B91494" w:rsidRPr="00B91494" w:rsidRDefault="00B91494" w:rsidP="00B91494">
      <w:pPr>
        <w:pStyle w:val="Sinespaciado"/>
        <w:rPr>
          <w:rFonts w:ascii="Arial" w:hAnsi="Arial" w:cs="Arial"/>
        </w:rPr>
      </w:pPr>
      <w:r w:rsidRPr="00B91494">
        <w:rPr>
          <w:rFonts w:ascii="Arial" w:hAnsi="Arial" w:cs="Arial"/>
          <w:b/>
        </w:rPr>
        <w:t>Correo electrónico:</w:t>
      </w:r>
      <w:r w:rsidRPr="00B91494">
        <w:rPr>
          <w:rFonts w:ascii="Arial" w:hAnsi="Arial" w:cs="Arial"/>
        </w:rPr>
        <w:tab/>
        <w:t>09 PQRDS</w:t>
      </w:r>
    </w:p>
    <w:p w:rsidR="00B91494" w:rsidRPr="00B91494" w:rsidRDefault="00B91494" w:rsidP="00B91494">
      <w:pPr>
        <w:pStyle w:val="Sinespaciado"/>
        <w:rPr>
          <w:rFonts w:ascii="Arial" w:hAnsi="Arial" w:cs="Arial"/>
        </w:rPr>
      </w:pPr>
      <w:r w:rsidRPr="00B91494">
        <w:rPr>
          <w:rFonts w:ascii="Arial" w:hAnsi="Arial" w:cs="Arial"/>
        </w:rPr>
        <w:t xml:space="preserve">Correo certificado: </w:t>
      </w:r>
      <w:r w:rsidRPr="00B91494">
        <w:rPr>
          <w:rFonts w:ascii="Arial" w:hAnsi="Arial" w:cs="Arial"/>
        </w:rPr>
        <w:tab/>
        <w:t>00 PQRDS</w:t>
      </w:r>
    </w:p>
    <w:p w:rsidR="00B91494" w:rsidRPr="00B91494" w:rsidRDefault="00B91494" w:rsidP="00B91494">
      <w:pPr>
        <w:pStyle w:val="Sinespaciado"/>
        <w:rPr>
          <w:rFonts w:ascii="Arial" w:hAnsi="Arial" w:cs="Arial"/>
        </w:rPr>
      </w:pPr>
      <w:r w:rsidRPr="00B91494">
        <w:rPr>
          <w:rFonts w:ascii="Arial" w:hAnsi="Arial" w:cs="Arial"/>
          <w:b/>
        </w:rPr>
        <w:t>Personalmente:</w:t>
      </w:r>
      <w:r w:rsidRPr="00B91494">
        <w:rPr>
          <w:rFonts w:ascii="Arial" w:hAnsi="Arial" w:cs="Arial"/>
        </w:rPr>
        <w:tab/>
        <w:t>32 PQRDS</w:t>
      </w:r>
    </w:p>
    <w:p w:rsidR="00B91494" w:rsidRPr="00B91494" w:rsidRDefault="00B91494" w:rsidP="00B91494">
      <w:pPr>
        <w:pStyle w:val="Sinespaciado"/>
        <w:rPr>
          <w:rFonts w:ascii="Arial" w:hAnsi="Arial" w:cs="Arial"/>
          <w:u w:val="single"/>
        </w:rPr>
      </w:pPr>
      <w:r w:rsidRPr="00B91494">
        <w:rPr>
          <w:rFonts w:ascii="Arial" w:hAnsi="Arial" w:cs="Arial"/>
          <w:b/>
        </w:rPr>
        <w:t>Telefónicamente:</w:t>
      </w:r>
      <w:r w:rsidRPr="00B91494">
        <w:rPr>
          <w:rFonts w:ascii="Arial" w:hAnsi="Arial" w:cs="Arial"/>
        </w:rPr>
        <w:tab/>
        <w:t>00</w:t>
      </w:r>
    </w:p>
    <w:p w:rsidR="00B91494" w:rsidRPr="00B91494" w:rsidRDefault="00B91494" w:rsidP="00B91494">
      <w:pPr>
        <w:pStyle w:val="Sinespaciado"/>
        <w:rPr>
          <w:rFonts w:ascii="Arial" w:hAnsi="Arial" w:cs="Arial"/>
          <w:u w:val="single"/>
        </w:rPr>
      </w:pPr>
      <w:r w:rsidRPr="00B91494">
        <w:rPr>
          <w:rFonts w:ascii="Arial" w:hAnsi="Arial" w:cs="Arial"/>
        </w:rPr>
        <w:t>Digital:</w:t>
      </w:r>
      <w:r w:rsidRPr="00B91494">
        <w:rPr>
          <w:rFonts w:ascii="Arial" w:hAnsi="Arial" w:cs="Arial"/>
        </w:rPr>
        <w:tab/>
      </w:r>
      <w:r w:rsidRPr="00B91494">
        <w:rPr>
          <w:rFonts w:ascii="Arial" w:hAnsi="Arial" w:cs="Arial"/>
        </w:rPr>
        <w:tab/>
      </w:r>
      <w:r w:rsidRPr="00B91494">
        <w:rPr>
          <w:rFonts w:ascii="Arial" w:hAnsi="Arial" w:cs="Arial"/>
        </w:rPr>
        <w:tab/>
      </w:r>
      <w:r w:rsidRPr="00B91494">
        <w:rPr>
          <w:rFonts w:ascii="Arial" w:hAnsi="Arial" w:cs="Arial"/>
          <w:u w:val="single"/>
        </w:rPr>
        <w:t>01</w:t>
      </w:r>
    </w:p>
    <w:p w:rsidR="00B91494" w:rsidRPr="00B91494" w:rsidRDefault="00B91494" w:rsidP="00B91494">
      <w:pPr>
        <w:pStyle w:val="Sinespaciado"/>
        <w:rPr>
          <w:rFonts w:ascii="Arial" w:hAnsi="Arial" w:cs="Arial"/>
          <w:b/>
        </w:rPr>
      </w:pPr>
      <w:r w:rsidRPr="00B91494">
        <w:rPr>
          <w:rFonts w:ascii="Arial" w:hAnsi="Arial" w:cs="Arial"/>
          <w:b/>
        </w:rPr>
        <w:t>TOTAL</w:t>
      </w:r>
      <w:r w:rsidRPr="00B91494">
        <w:rPr>
          <w:rFonts w:ascii="Arial" w:hAnsi="Arial" w:cs="Arial"/>
          <w:b/>
        </w:rPr>
        <w:tab/>
      </w:r>
      <w:r w:rsidRPr="00B91494">
        <w:rPr>
          <w:rFonts w:ascii="Arial" w:hAnsi="Arial" w:cs="Arial"/>
          <w:b/>
        </w:rPr>
        <w:tab/>
      </w:r>
      <w:r w:rsidRPr="00B91494">
        <w:rPr>
          <w:rFonts w:ascii="Arial" w:hAnsi="Arial" w:cs="Arial"/>
          <w:b/>
        </w:rPr>
        <w:tab/>
        <w:t>57</w:t>
      </w:r>
    </w:p>
    <w:p w:rsidR="00B91494" w:rsidRPr="00B91494" w:rsidRDefault="00B91494" w:rsidP="00B91494">
      <w:pPr>
        <w:jc w:val="both"/>
        <w:rPr>
          <w:rFonts w:ascii="Arial" w:hAnsi="Arial" w:cs="Arial"/>
        </w:rPr>
      </w:pPr>
    </w:p>
    <w:p w:rsidR="00B91494" w:rsidRPr="00B91494" w:rsidRDefault="00B91494" w:rsidP="00B91494">
      <w:pPr>
        <w:jc w:val="center"/>
        <w:rPr>
          <w:rFonts w:ascii="Arial" w:hAnsi="Arial" w:cs="Arial"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b/>
        </w:rPr>
        <w:t>TIPO DE SOLICITUDES DE LAS PQRS, POR TIEMPO DE SOLUCIÓN</w:t>
      </w: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noProof/>
          <w:lang w:eastAsia="es-CO"/>
        </w:rPr>
        <w:drawing>
          <wp:inline distT="0" distB="0" distL="0" distR="0" wp14:anchorId="26ECCF03" wp14:editId="65CE5B96">
            <wp:extent cx="5438775" cy="28098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6307" t="21131" r="5465" b="8835"/>
                    <a:stretch/>
                  </pic:blipFill>
                  <pic:spPr bwMode="auto">
                    <a:xfrm>
                      <a:off x="0" y="0"/>
                      <a:ext cx="5438775" cy="280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b/>
        </w:rPr>
        <w:t>Gráfica No. 8</w:t>
      </w:r>
    </w:p>
    <w:p w:rsidR="00B91494" w:rsidRPr="00B91494" w:rsidRDefault="00B91494" w:rsidP="00B91494">
      <w:pPr>
        <w:pStyle w:val="Sinespaciado"/>
        <w:jc w:val="both"/>
        <w:rPr>
          <w:rFonts w:ascii="Arial" w:hAnsi="Arial" w:cs="Arial"/>
        </w:rPr>
      </w:pPr>
      <w:r w:rsidRPr="00B91494">
        <w:rPr>
          <w:rFonts w:ascii="Arial" w:hAnsi="Arial" w:cs="Arial"/>
        </w:rPr>
        <w:t xml:space="preserve">La gráfica No. 8, nos permite ver el comportamiento de las PQRDS, de la entidad por tiempo de solución, la cual arroja que de las </w:t>
      </w:r>
      <w:r w:rsidRPr="00B91494">
        <w:rPr>
          <w:rFonts w:ascii="Arial" w:hAnsi="Arial" w:cs="Arial"/>
          <w:b/>
        </w:rPr>
        <w:t>57</w:t>
      </w:r>
      <w:r w:rsidRPr="00B91494">
        <w:rPr>
          <w:rFonts w:ascii="Arial" w:hAnsi="Arial" w:cs="Arial"/>
        </w:rPr>
        <w:t xml:space="preserve"> PQRDS, solicitadas, se respondieron dentro del rango o tiempos según ley, un total de </w:t>
      </w:r>
      <w:r w:rsidRPr="00B91494">
        <w:rPr>
          <w:rFonts w:ascii="Arial" w:hAnsi="Arial" w:cs="Arial"/>
          <w:b/>
        </w:rPr>
        <w:t>52</w:t>
      </w:r>
      <w:r w:rsidRPr="00B91494">
        <w:rPr>
          <w:rFonts w:ascii="Arial" w:hAnsi="Arial" w:cs="Arial"/>
        </w:rPr>
        <w:t xml:space="preserve"> PQRDS, lo que equivale a un </w:t>
      </w:r>
      <w:r w:rsidRPr="00B91494">
        <w:rPr>
          <w:rFonts w:ascii="Arial" w:hAnsi="Arial" w:cs="Arial"/>
          <w:b/>
        </w:rPr>
        <w:t>91,22%</w:t>
      </w:r>
      <w:r w:rsidRPr="00B91494">
        <w:rPr>
          <w:rFonts w:ascii="Arial" w:hAnsi="Arial" w:cs="Arial"/>
        </w:rPr>
        <w:t>, y pendientes dentro de términos, 5 PQRDS</w:t>
      </w:r>
      <w:r w:rsidR="00055E0B" w:rsidRPr="00B91494">
        <w:rPr>
          <w:rFonts w:ascii="Arial" w:hAnsi="Arial" w:cs="Arial"/>
        </w:rPr>
        <w:t>.</w:t>
      </w:r>
      <w:r w:rsidRPr="00B91494">
        <w:rPr>
          <w:rFonts w:ascii="Arial" w:hAnsi="Arial" w:cs="Arial"/>
        </w:rPr>
        <w:t xml:space="preserve"> </w:t>
      </w: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both"/>
        <w:rPr>
          <w:rFonts w:ascii="Arial" w:hAnsi="Arial" w:cs="Arial"/>
        </w:rPr>
      </w:pPr>
    </w:p>
    <w:p w:rsidR="00B91494" w:rsidRPr="00B91494" w:rsidRDefault="00B91494" w:rsidP="00B91494">
      <w:pPr>
        <w:jc w:val="both"/>
        <w:rPr>
          <w:rFonts w:ascii="Arial" w:hAnsi="Arial" w:cs="Arial"/>
        </w:rPr>
      </w:pPr>
    </w:p>
    <w:p w:rsidR="00B91494" w:rsidRPr="00B91494" w:rsidRDefault="00B91494" w:rsidP="00B91494">
      <w:pPr>
        <w:jc w:val="both"/>
        <w:rPr>
          <w:rFonts w:ascii="Arial" w:hAnsi="Arial" w:cs="Arial"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b/>
        </w:rPr>
        <w:t>CONSOLIDADO DE PQRS DESDE EL 01 DE ENERO AL 30 DIC -2021</w:t>
      </w: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tbl>
      <w:tblPr>
        <w:tblW w:w="91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7"/>
        <w:gridCol w:w="2009"/>
        <w:gridCol w:w="1870"/>
      </w:tblGrid>
      <w:tr w:rsidR="00B91494" w:rsidRPr="00B91494" w:rsidTr="00B91494">
        <w:trPr>
          <w:trHeight w:val="467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DETALLE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CANTIDAD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%</w:t>
            </w:r>
          </w:p>
        </w:tc>
      </w:tr>
      <w:tr w:rsidR="00B91494" w:rsidRPr="00B91494" w:rsidTr="00B91494">
        <w:trPr>
          <w:trHeight w:val="467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Denuncia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94" w:rsidRPr="00B91494" w:rsidRDefault="00B91494" w:rsidP="00B91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1,15</w:t>
            </w:r>
          </w:p>
        </w:tc>
      </w:tr>
      <w:tr w:rsidR="00B91494" w:rsidRPr="00B91494" w:rsidTr="00B91494">
        <w:trPr>
          <w:trHeight w:val="467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Felicitación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94" w:rsidRPr="00B91494" w:rsidRDefault="00B91494" w:rsidP="00B91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0,64</w:t>
            </w:r>
          </w:p>
        </w:tc>
      </w:tr>
      <w:tr w:rsidR="00B91494" w:rsidRPr="00B91494" w:rsidTr="00B91494">
        <w:trPr>
          <w:trHeight w:val="467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 xml:space="preserve">Petición de Consulta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94" w:rsidRPr="00B91494" w:rsidRDefault="00B91494" w:rsidP="00B91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1,40</w:t>
            </w:r>
          </w:p>
        </w:tc>
      </w:tr>
      <w:tr w:rsidR="00B91494" w:rsidRPr="00B91494" w:rsidTr="00B91494">
        <w:trPr>
          <w:trHeight w:val="467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 xml:space="preserve">Petición de Documentación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94" w:rsidRPr="00B91494" w:rsidRDefault="00B91494" w:rsidP="00B91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1,53</w:t>
            </w:r>
          </w:p>
        </w:tc>
      </w:tr>
      <w:tr w:rsidR="00B91494" w:rsidRPr="00B91494" w:rsidTr="00B91494">
        <w:trPr>
          <w:trHeight w:val="467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color w:val="000000"/>
                <w:lang w:eastAsia="es-CO"/>
              </w:rPr>
              <w:t xml:space="preserve">Petición de Información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94" w:rsidRPr="00B91494" w:rsidRDefault="00B91494" w:rsidP="00B914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color w:val="000000"/>
                <w:lang w:eastAsia="es-CO"/>
              </w:rPr>
              <w:t>387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color w:val="000000"/>
                <w:lang w:eastAsia="es-CO"/>
              </w:rPr>
              <w:t>49,36</w:t>
            </w:r>
          </w:p>
        </w:tc>
      </w:tr>
      <w:tr w:rsidR="00B91494" w:rsidRPr="00B91494" w:rsidTr="00B91494">
        <w:trPr>
          <w:trHeight w:val="467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Queja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94" w:rsidRPr="00B91494" w:rsidRDefault="00B91494" w:rsidP="00B91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106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13,52</w:t>
            </w:r>
          </w:p>
        </w:tc>
      </w:tr>
      <w:tr w:rsidR="00B91494" w:rsidRPr="00B91494" w:rsidTr="00B91494">
        <w:trPr>
          <w:trHeight w:val="467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Reclamo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94" w:rsidRPr="00B91494" w:rsidRDefault="00B91494" w:rsidP="00B91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0,38</w:t>
            </w:r>
          </w:p>
        </w:tc>
      </w:tr>
      <w:tr w:rsidR="00B91494" w:rsidRPr="00B91494" w:rsidTr="00B91494">
        <w:trPr>
          <w:trHeight w:val="467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Revisión al debido proceso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94" w:rsidRPr="00B91494" w:rsidRDefault="00B91494" w:rsidP="00B91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1,91</w:t>
            </w:r>
          </w:p>
        </w:tc>
      </w:tr>
      <w:tr w:rsidR="00B91494" w:rsidRPr="00B91494" w:rsidTr="00B91494">
        <w:trPr>
          <w:trHeight w:val="467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color w:val="000000"/>
                <w:lang w:eastAsia="es-CO"/>
              </w:rPr>
              <w:t>Seguimiento Derechos de Petición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94" w:rsidRPr="00B91494" w:rsidRDefault="00B91494" w:rsidP="00B914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color w:val="000000"/>
                <w:lang w:eastAsia="es-CO"/>
              </w:rPr>
              <w:t>222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color w:val="000000"/>
                <w:lang w:eastAsia="es-CO"/>
              </w:rPr>
              <w:t>28,32</w:t>
            </w:r>
          </w:p>
        </w:tc>
      </w:tr>
      <w:tr w:rsidR="00B91494" w:rsidRPr="00B91494" w:rsidTr="00B91494">
        <w:trPr>
          <w:trHeight w:val="467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Solicitud de Cita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94" w:rsidRPr="00B91494" w:rsidRDefault="00B91494" w:rsidP="00B91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1,28</w:t>
            </w:r>
          </w:p>
        </w:tc>
      </w:tr>
      <w:tr w:rsidR="00B91494" w:rsidRPr="00B91494" w:rsidTr="00B91494">
        <w:trPr>
          <w:trHeight w:val="467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 xml:space="preserve">Sugerencia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94" w:rsidRPr="00B91494" w:rsidRDefault="00B91494" w:rsidP="00B914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0,51</w:t>
            </w:r>
          </w:p>
        </w:tc>
      </w:tr>
      <w:tr w:rsidR="00B91494" w:rsidRPr="00B91494" w:rsidTr="00B91494">
        <w:trPr>
          <w:trHeight w:val="467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Total general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91494" w:rsidRPr="00B91494" w:rsidRDefault="00B91494" w:rsidP="00B914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784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100%</w:t>
            </w:r>
          </w:p>
        </w:tc>
      </w:tr>
    </w:tbl>
    <w:p w:rsidR="00B91494" w:rsidRP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b/>
        </w:rPr>
        <w:t>Cuadro No. 6</w:t>
      </w:r>
    </w:p>
    <w:p w:rsidR="00B91494" w:rsidRPr="00B91494" w:rsidRDefault="00B91494" w:rsidP="00B91494">
      <w:pPr>
        <w:jc w:val="both"/>
        <w:rPr>
          <w:rFonts w:ascii="Arial" w:hAnsi="Arial" w:cs="Arial"/>
        </w:rPr>
      </w:pPr>
      <w:r w:rsidRPr="00B91494">
        <w:rPr>
          <w:rFonts w:ascii="Arial" w:hAnsi="Arial" w:cs="Arial"/>
        </w:rPr>
        <w:t xml:space="preserve">El cuadro No. 6, nos muestra el consolidado de PQRDS de la vigencia 2021, con corte al 30 de DICIEMBRE, con un total de SETECIENTAS OCHENTA Y CUATRO (784) solicitudes según tipo de consulta, siendo la </w:t>
      </w:r>
      <w:r w:rsidRPr="00B91494">
        <w:rPr>
          <w:rFonts w:ascii="Arial" w:hAnsi="Arial" w:cs="Arial"/>
          <w:b/>
        </w:rPr>
        <w:t xml:space="preserve">“petición de información” </w:t>
      </w:r>
      <w:r w:rsidRPr="00B91494">
        <w:rPr>
          <w:rFonts w:ascii="Arial" w:hAnsi="Arial" w:cs="Arial"/>
        </w:rPr>
        <w:t xml:space="preserve">durante toda la vigencia, el servicio de mayor demanda con </w:t>
      </w:r>
      <w:r w:rsidRPr="00B91494">
        <w:rPr>
          <w:rFonts w:ascii="Arial" w:hAnsi="Arial" w:cs="Arial"/>
          <w:b/>
        </w:rPr>
        <w:t xml:space="preserve">TRESCIENTAS OCHENTA Y SIETE (387) </w:t>
      </w:r>
      <w:r w:rsidRPr="00B91494">
        <w:rPr>
          <w:rFonts w:ascii="Arial" w:hAnsi="Arial" w:cs="Arial"/>
        </w:rPr>
        <w:t xml:space="preserve">solicitudes, lo cual equivale a un </w:t>
      </w:r>
      <w:r w:rsidRPr="00B91494">
        <w:rPr>
          <w:rFonts w:ascii="Arial" w:hAnsi="Arial" w:cs="Arial"/>
          <w:b/>
        </w:rPr>
        <w:t xml:space="preserve">49,36 %, </w:t>
      </w:r>
      <w:r w:rsidRPr="00B91494">
        <w:rPr>
          <w:rFonts w:ascii="Arial" w:hAnsi="Arial" w:cs="Arial"/>
        </w:rPr>
        <w:t>seguidamente los</w:t>
      </w:r>
      <w:r w:rsidRPr="00B91494">
        <w:rPr>
          <w:rFonts w:ascii="Arial" w:hAnsi="Arial" w:cs="Arial"/>
          <w:b/>
        </w:rPr>
        <w:t xml:space="preserve"> seguimientos a los derechos de petición </w:t>
      </w:r>
      <w:r w:rsidRPr="00B91494">
        <w:rPr>
          <w:rFonts w:ascii="Arial" w:hAnsi="Arial" w:cs="Arial"/>
        </w:rPr>
        <w:t xml:space="preserve">fue el segundo servicio más demandado en la personería, en defensa a los derechos humanos, con un total de </w:t>
      </w:r>
      <w:r w:rsidRPr="00B91494">
        <w:rPr>
          <w:rFonts w:ascii="Arial" w:hAnsi="Arial" w:cs="Arial"/>
          <w:b/>
        </w:rPr>
        <w:t>DOSCIENTOS VEINTIDOS (222</w:t>
      </w:r>
      <w:r w:rsidRPr="00B91494">
        <w:rPr>
          <w:rFonts w:ascii="Arial" w:hAnsi="Arial" w:cs="Arial"/>
        </w:rPr>
        <w:t>) servicios, lo cual equivale a un</w:t>
      </w:r>
      <w:r w:rsidRPr="00B91494">
        <w:rPr>
          <w:rFonts w:ascii="Arial" w:hAnsi="Arial" w:cs="Arial"/>
          <w:b/>
        </w:rPr>
        <w:t xml:space="preserve"> 28,32% de las 784 PQRS, </w:t>
      </w:r>
      <w:r w:rsidRPr="00B91494">
        <w:rPr>
          <w:rFonts w:ascii="Arial" w:hAnsi="Arial" w:cs="Arial"/>
        </w:rPr>
        <w:t>solicitadas durante esta vigencia.</w:t>
      </w:r>
    </w:p>
    <w:p w:rsidR="00B91494" w:rsidRPr="00B91494" w:rsidRDefault="00B91494" w:rsidP="00B91494">
      <w:pPr>
        <w:jc w:val="both"/>
        <w:rPr>
          <w:rFonts w:ascii="Arial" w:hAnsi="Arial" w:cs="Arial"/>
        </w:rPr>
      </w:pPr>
      <w:r w:rsidRPr="00B91494">
        <w:rPr>
          <w:rFonts w:ascii="Arial" w:hAnsi="Arial" w:cs="Arial"/>
          <w:noProof/>
          <w:lang w:eastAsia="es-CO"/>
        </w:rPr>
        <w:drawing>
          <wp:inline distT="0" distB="0" distL="0" distR="0" wp14:anchorId="389C7DDB" wp14:editId="669517C4">
            <wp:extent cx="5572125" cy="2743200"/>
            <wp:effectExtent l="0" t="0" r="9525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b/>
        </w:rPr>
        <w:t>Gráfica No. 09.</w:t>
      </w: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b/>
        </w:rPr>
        <w:t>Esta gráfica No. 09, muestra los tipos de consulta de PQRS, con mayor demanda solicitados durante LA VIGENCIA 2021.</w:t>
      </w: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b/>
        </w:rPr>
        <w:t>ENCUESTAS DE SATISFACCIÓN IV TRIMESTRE DE 2021</w:t>
      </w: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pStyle w:val="Sinespaciado"/>
        <w:jc w:val="both"/>
        <w:rPr>
          <w:rFonts w:ascii="Arial" w:hAnsi="Arial" w:cs="Arial"/>
          <w:b/>
        </w:rPr>
      </w:pPr>
      <w:r w:rsidRPr="00B91494">
        <w:rPr>
          <w:rFonts w:ascii="Arial" w:hAnsi="Arial" w:cs="Arial"/>
          <w:b/>
        </w:rPr>
        <w:t>ANALISIS DE LAS ENCUESTAS POR DELEGATURAS:</w:t>
      </w: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tbl>
      <w:tblPr>
        <w:tblW w:w="88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435"/>
        <w:gridCol w:w="1416"/>
        <w:gridCol w:w="1416"/>
        <w:gridCol w:w="1667"/>
      </w:tblGrid>
      <w:tr w:rsidR="00B91494" w:rsidRPr="00B91494" w:rsidTr="00B91494">
        <w:trPr>
          <w:trHeight w:val="32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DELEGATURAS</w:t>
            </w:r>
          </w:p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Usuarios atendidos por delegaturas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Encuesta a realizar 10%</w:t>
            </w:r>
          </w:p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Encuestas Realizadas</w:t>
            </w:r>
          </w:p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% de cumplimiento</w:t>
            </w:r>
          </w:p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B91494" w:rsidRPr="00B91494" w:rsidTr="00B91494">
        <w:trPr>
          <w:trHeight w:val="3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Atención al ciudadano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1456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176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12,09</w:t>
            </w:r>
          </w:p>
        </w:tc>
      </w:tr>
      <w:tr w:rsidR="00B91494" w:rsidRPr="00B91494" w:rsidTr="00B91494">
        <w:trPr>
          <w:trHeight w:val="3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Derechos Humanos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11,69</w:t>
            </w:r>
          </w:p>
        </w:tc>
      </w:tr>
      <w:tr w:rsidR="00B91494" w:rsidRPr="00B91494" w:rsidTr="00B91494">
        <w:trPr>
          <w:trHeight w:val="3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Derechos Colectivos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0,00</w:t>
            </w:r>
          </w:p>
        </w:tc>
      </w:tr>
      <w:tr w:rsidR="00B91494" w:rsidRPr="00B91494" w:rsidTr="00B91494">
        <w:trPr>
          <w:trHeight w:val="3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Vigilancia Administrativa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13,56</w:t>
            </w:r>
          </w:p>
        </w:tc>
      </w:tr>
      <w:tr w:rsidR="00B91494" w:rsidRPr="00B91494" w:rsidTr="00B91494">
        <w:trPr>
          <w:trHeight w:val="3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Penal y Familia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color w:val="000000"/>
                <w:lang w:eastAsia="es-CO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46,15</w:t>
            </w:r>
          </w:p>
        </w:tc>
      </w:tr>
      <w:tr w:rsidR="00B91494" w:rsidRPr="00B91494" w:rsidTr="00B91494">
        <w:trPr>
          <w:trHeight w:val="3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TOTALES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1719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172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214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94" w:rsidRPr="00B91494" w:rsidRDefault="00B91494" w:rsidP="00B91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9149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12,45</w:t>
            </w:r>
          </w:p>
        </w:tc>
      </w:tr>
    </w:tbl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both"/>
        <w:rPr>
          <w:rFonts w:ascii="Arial" w:hAnsi="Arial" w:cs="Arial"/>
          <w:b/>
        </w:rPr>
      </w:pPr>
      <w:r w:rsidRPr="00B91494">
        <w:rPr>
          <w:rFonts w:ascii="Arial" w:hAnsi="Arial" w:cs="Arial"/>
        </w:rPr>
        <w:t xml:space="preserve">Como se puede ver en la gráfica anterior, se cumplió con el tamaño de la muestra en la Personería </w:t>
      </w:r>
      <w:r w:rsidRPr="00B91494">
        <w:rPr>
          <w:rFonts w:ascii="Arial" w:hAnsi="Arial" w:cs="Arial"/>
          <w:b/>
        </w:rPr>
        <w:t>(214/1719)*100= 12,45%.</w:t>
      </w:r>
    </w:p>
    <w:p w:rsidR="00B91494" w:rsidRPr="00B91494" w:rsidRDefault="00B91494" w:rsidP="00B91494">
      <w:pPr>
        <w:jc w:val="both"/>
        <w:rPr>
          <w:rFonts w:ascii="Arial" w:hAnsi="Arial" w:cs="Arial"/>
        </w:rPr>
      </w:pPr>
      <w:r w:rsidRPr="00B91494">
        <w:rPr>
          <w:rFonts w:ascii="Arial" w:hAnsi="Arial" w:cs="Arial"/>
        </w:rPr>
        <w:t>La tabulación de las respuestas a la encuesta de satisfacción arrojo los siguientes resultados</w:t>
      </w:r>
    </w:p>
    <w:p w:rsidR="00B91494" w:rsidRPr="00B91494" w:rsidRDefault="00B91494" w:rsidP="00B91494">
      <w:pPr>
        <w:jc w:val="both"/>
        <w:rPr>
          <w:rFonts w:ascii="Arial" w:hAnsi="Arial" w:cs="Arial"/>
        </w:rPr>
      </w:pPr>
      <w:r w:rsidRPr="00B91494">
        <w:rPr>
          <w:rFonts w:ascii="Arial" w:hAnsi="Arial" w:cs="Arial"/>
          <w:noProof/>
          <w:lang w:eastAsia="es-CO"/>
        </w:rPr>
        <w:drawing>
          <wp:inline distT="0" distB="0" distL="0" distR="0" wp14:anchorId="00BDB8E9" wp14:editId="096B7C0B">
            <wp:extent cx="5638800" cy="19621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8995" t="44677" r="23116" b="29362"/>
                    <a:stretch/>
                  </pic:blipFill>
                  <pic:spPr bwMode="auto">
                    <a:xfrm>
                      <a:off x="0" y="0"/>
                      <a:ext cx="5638800" cy="196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494" w:rsidRPr="00B91494" w:rsidRDefault="00B91494" w:rsidP="00B91494">
      <w:pPr>
        <w:jc w:val="both"/>
        <w:rPr>
          <w:rFonts w:ascii="Arial" w:hAnsi="Arial" w:cs="Arial"/>
        </w:rPr>
      </w:pPr>
      <w:r w:rsidRPr="00B91494">
        <w:rPr>
          <w:rFonts w:ascii="Arial" w:hAnsi="Arial" w:cs="Arial"/>
        </w:rPr>
        <w:t xml:space="preserve">Este cuadro muestra el nivel de satisfacción e insatisfacción para todas las preguntas como resumen general del CUARTO trimestre, lo que refleja el cumplimiento de la meta en un </w:t>
      </w:r>
      <w:r w:rsidRPr="00B91494">
        <w:rPr>
          <w:rFonts w:ascii="Arial" w:hAnsi="Arial" w:cs="Arial"/>
          <w:b/>
        </w:rPr>
        <w:t>95% de satisfacción y un 1% de insatisfacción y un 3% No sabe No Responde.</w:t>
      </w:r>
    </w:p>
    <w:p w:rsidR="00B91494" w:rsidRPr="00B91494" w:rsidRDefault="00B91494" w:rsidP="00B91494">
      <w:pPr>
        <w:jc w:val="both"/>
        <w:rPr>
          <w:rFonts w:ascii="Arial" w:hAnsi="Arial" w:cs="Arial"/>
          <w:bCs/>
          <w:lang w:val="es-MX" w:eastAsia="es-MX"/>
        </w:rPr>
      </w:pPr>
      <w:r w:rsidRPr="00B91494">
        <w:rPr>
          <w:rFonts w:ascii="Arial" w:eastAsia="Times New Roman" w:hAnsi="Arial" w:cs="Arial"/>
          <w:b/>
          <w:bCs/>
          <w:lang w:eastAsia="es-CO"/>
        </w:rPr>
        <w:t xml:space="preserve">CONCLUSION: </w:t>
      </w:r>
      <w:r w:rsidRPr="00B91494">
        <w:rPr>
          <w:rFonts w:ascii="Arial" w:eastAsia="Times New Roman" w:hAnsi="Arial" w:cs="Arial"/>
          <w:bCs/>
          <w:lang w:eastAsia="es-CO"/>
        </w:rPr>
        <w:t xml:space="preserve">Se presentó una satisfacción del </w:t>
      </w:r>
      <w:r w:rsidRPr="00B91494">
        <w:rPr>
          <w:rFonts w:ascii="Arial" w:eastAsia="Times New Roman" w:hAnsi="Arial" w:cs="Arial"/>
          <w:b/>
          <w:bCs/>
          <w:lang w:eastAsia="es-CO"/>
        </w:rPr>
        <w:t>96%</w:t>
      </w:r>
      <w:r w:rsidRPr="00B91494">
        <w:rPr>
          <w:rFonts w:ascii="Arial" w:eastAsia="Times New Roman" w:hAnsi="Arial" w:cs="Arial"/>
          <w:bCs/>
          <w:lang w:eastAsia="es-CO"/>
        </w:rPr>
        <w:t xml:space="preserve"> con la atención oportuna, el buen trato y la información suministrada por el funcionario para atender claramente los usuarios de la entidad</w:t>
      </w:r>
      <w:bookmarkStart w:id="0" w:name="_GoBack"/>
      <w:bookmarkEnd w:id="0"/>
      <w:r w:rsidRPr="00B91494">
        <w:rPr>
          <w:rFonts w:ascii="Arial" w:eastAsia="Times New Roman" w:hAnsi="Arial" w:cs="Arial"/>
          <w:bCs/>
          <w:lang w:eastAsia="es-CO"/>
        </w:rPr>
        <w:t xml:space="preserve">, además que se consideran las instalaciones adecuadas y que el personal cuenta con las herramientas necesarias para la prestación del servicio, en un </w:t>
      </w:r>
      <w:r w:rsidRPr="00B91494">
        <w:rPr>
          <w:rFonts w:ascii="Arial" w:eastAsia="Times New Roman" w:hAnsi="Arial" w:cs="Arial"/>
          <w:b/>
          <w:bCs/>
          <w:lang w:eastAsia="es-CO"/>
        </w:rPr>
        <w:t>95%</w:t>
      </w:r>
      <w:r w:rsidRPr="00B91494">
        <w:rPr>
          <w:rFonts w:ascii="Arial" w:eastAsia="Times New Roman" w:hAnsi="Arial" w:cs="Arial"/>
          <w:bCs/>
          <w:lang w:eastAsia="es-CO"/>
        </w:rPr>
        <w:t xml:space="preserve"> de satisfacción. Se </w:t>
      </w:r>
      <w:r w:rsidRPr="00B91494">
        <w:rPr>
          <w:rFonts w:ascii="Arial" w:hAnsi="Arial" w:cs="Arial"/>
          <w:bCs/>
          <w:lang w:val="es-MX" w:eastAsia="es-MX"/>
        </w:rPr>
        <w:t xml:space="preserve">resalta entonces que se cumplió con la meta, la cual era del </w:t>
      </w:r>
      <w:r w:rsidRPr="00B91494">
        <w:rPr>
          <w:rFonts w:ascii="Arial" w:hAnsi="Arial" w:cs="Arial"/>
          <w:b/>
          <w:bCs/>
          <w:lang w:val="es-MX" w:eastAsia="es-MX"/>
        </w:rPr>
        <w:t>95%</w:t>
      </w:r>
      <w:r w:rsidRPr="00B91494">
        <w:rPr>
          <w:rFonts w:ascii="Arial" w:hAnsi="Arial" w:cs="Arial"/>
          <w:bCs/>
          <w:lang w:val="es-MX" w:eastAsia="es-MX"/>
        </w:rPr>
        <w:t xml:space="preserve"> de satisfacción.</w:t>
      </w:r>
    </w:p>
    <w:p w:rsidR="00B91494" w:rsidRPr="00B91494" w:rsidRDefault="00B91494" w:rsidP="00B91494">
      <w:pPr>
        <w:jc w:val="both"/>
        <w:rPr>
          <w:rFonts w:ascii="Arial" w:hAnsi="Arial" w:cs="Arial"/>
        </w:rPr>
      </w:pPr>
      <w:r w:rsidRPr="00B91494">
        <w:rPr>
          <w:rFonts w:ascii="Arial" w:hAnsi="Arial" w:cs="Arial"/>
          <w:b/>
        </w:rPr>
        <w:t>Nota:</w:t>
      </w:r>
      <w:r w:rsidRPr="00B91494">
        <w:rPr>
          <w:rFonts w:ascii="Arial" w:hAnsi="Arial" w:cs="Arial"/>
        </w:rPr>
        <w:t xml:space="preserve"> “Se reitera nuevamente en la pregunta No. 4 ¿Cómo le han parecido los canales o medios para resolver sus inquietudes y solicitudes?, la debilidad por desconocimiento a estos, o no son utilizados. Por lo tanto se invita a la Alta Dirección a considerar dentro del plan de mejoramiento, como fortalecer este ítem. </w:t>
      </w:r>
    </w:p>
    <w:p w:rsidR="00B91494" w:rsidRPr="00B91494" w:rsidRDefault="00B91494" w:rsidP="00B91494">
      <w:pPr>
        <w:jc w:val="both"/>
        <w:rPr>
          <w:rFonts w:ascii="Arial" w:eastAsia="Times New Roman" w:hAnsi="Arial" w:cs="Arial"/>
          <w:b/>
          <w:bCs/>
          <w:lang w:eastAsia="es-CO"/>
        </w:rPr>
      </w:pPr>
      <w:r w:rsidRPr="00B91494">
        <w:rPr>
          <w:rFonts w:ascii="Arial" w:eastAsia="Times New Roman" w:hAnsi="Arial" w:cs="Arial"/>
          <w:b/>
          <w:bCs/>
          <w:lang w:eastAsia="es-CO"/>
        </w:rPr>
        <w:t>Sugerencias y Recomendaciones:</w:t>
      </w:r>
    </w:p>
    <w:p w:rsidR="00B91494" w:rsidRPr="00B91494" w:rsidRDefault="00B91494" w:rsidP="00B91494">
      <w:pPr>
        <w:jc w:val="both"/>
        <w:rPr>
          <w:rFonts w:ascii="Arial" w:hAnsi="Arial" w:cs="Arial"/>
        </w:rPr>
      </w:pPr>
      <w:r w:rsidRPr="00B91494">
        <w:rPr>
          <w:rFonts w:ascii="Arial" w:hAnsi="Arial" w:cs="Arial"/>
        </w:rPr>
        <w:t xml:space="preserve">Se recomienda por parte del asesor del Sistema de Gestión de la Calidad, fortalecer las capacitaciones sobre atención al público entre los servidores y contratistas con el fin de reducir la insatisfacción, la cual arrojo el </w:t>
      </w:r>
      <w:r w:rsidRPr="00B91494">
        <w:rPr>
          <w:rFonts w:ascii="Arial" w:hAnsi="Arial" w:cs="Arial"/>
          <w:b/>
        </w:rPr>
        <w:t>1%</w:t>
      </w:r>
      <w:r w:rsidRPr="00B91494">
        <w:rPr>
          <w:rFonts w:ascii="Arial" w:hAnsi="Arial" w:cs="Arial"/>
        </w:rPr>
        <w:t xml:space="preserve"> para mejorar la calidad en la atención al usuario, además de fortalecer los canales y/o medios para resolver las inquietudes y solicitudes de los usuarios que se encuentra con una insatisfacción del </w:t>
      </w:r>
      <w:r w:rsidRPr="00B91494">
        <w:rPr>
          <w:rFonts w:ascii="Arial" w:hAnsi="Arial" w:cs="Arial"/>
          <w:b/>
        </w:rPr>
        <w:t>3%</w:t>
      </w:r>
    </w:p>
    <w:p w:rsidR="00B91494" w:rsidRPr="00B91494" w:rsidRDefault="00B91494" w:rsidP="00B91494">
      <w:pPr>
        <w:jc w:val="both"/>
        <w:rPr>
          <w:rFonts w:ascii="Arial" w:hAnsi="Arial" w:cs="Arial"/>
        </w:rPr>
      </w:pPr>
    </w:p>
    <w:p w:rsidR="00B91494" w:rsidRPr="00B91494" w:rsidRDefault="00B91494" w:rsidP="00B91494">
      <w:pPr>
        <w:jc w:val="both"/>
        <w:rPr>
          <w:rFonts w:ascii="Arial" w:hAnsi="Arial" w:cs="Arial"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</w:p>
    <w:p w:rsidR="00B91494" w:rsidRPr="00B91494" w:rsidRDefault="00B91494" w:rsidP="00B91494">
      <w:pPr>
        <w:jc w:val="center"/>
        <w:rPr>
          <w:rFonts w:ascii="Arial" w:hAnsi="Arial" w:cs="Arial"/>
          <w:b/>
        </w:rPr>
      </w:pPr>
      <w:r w:rsidRPr="00B91494">
        <w:rPr>
          <w:rFonts w:ascii="Arial" w:hAnsi="Arial" w:cs="Arial"/>
          <w:b/>
        </w:rPr>
        <w:t>27-12-2021</w:t>
      </w:r>
    </w:p>
    <w:p w:rsidR="00B91494" w:rsidRPr="00B91494" w:rsidRDefault="00B91494" w:rsidP="00B91494">
      <w:pPr>
        <w:pStyle w:val="Sinespaciado"/>
      </w:pPr>
      <w:r w:rsidRPr="00B91494">
        <w:t>Luis Fernando Gaviria L.</w:t>
      </w:r>
    </w:p>
    <w:p w:rsidR="00A67055" w:rsidRPr="00B91494" w:rsidRDefault="00B91494" w:rsidP="00B91494">
      <w:pPr>
        <w:pStyle w:val="Sinespaciado"/>
      </w:pPr>
      <w:r w:rsidRPr="00B91494">
        <w:t>Elaboró/</w:t>
      </w:r>
    </w:p>
    <w:p w:rsidR="00B91494" w:rsidRPr="00B91494" w:rsidRDefault="00B91494" w:rsidP="00B91494">
      <w:pPr>
        <w:rPr>
          <w:rFonts w:ascii="Arial" w:hAnsi="Arial" w:cs="Arial"/>
        </w:rPr>
      </w:pPr>
    </w:p>
    <w:sectPr w:rsidR="00B91494" w:rsidRPr="00B91494" w:rsidSect="00A00BAC">
      <w:headerReference w:type="even" r:id="rId16"/>
      <w:headerReference w:type="default" r:id="rId17"/>
      <w:footerReference w:type="default" r:id="rId18"/>
      <w:headerReference w:type="first" r:id="rId19"/>
      <w:pgSz w:w="12240" w:h="15840" w:code="1"/>
      <w:pgMar w:top="1417" w:right="1701" w:bottom="340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494" w:rsidRDefault="00B91494" w:rsidP="00E66E45">
      <w:pPr>
        <w:spacing w:after="0" w:line="240" w:lineRule="auto"/>
      </w:pPr>
      <w:r>
        <w:separator/>
      </w:r>
    </w:p>
  </w:endnote>
  <w:endnote w:type="continuationSeparator" w:id="0">
    <w:p w:rsidR="00B91494" w:rsidRDefault="00B91494" w:rsidP="00E6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494" w:rsidRDefault="00B91494" w:rsidP="004E734A">
    <w:pPr>
      <w:pStyle w:val="Piedepgina"/>
      <w:ind w:left="-1701"/>
      <w:jc w:val="right"/>
    </w:pPr>
  </w:p>
  <w:tbl>
    <w:tblPr>
      <w:tblW w:w="11732" w:type="dxa"/>
      <w:tblInd w:w="-1701" w:type="dxa"/>
      <w:tblLook w:val="04A0" w:firstRow="1" w:lastRow="0" w:firstColumn="1" w:lastColumn="0" w:noHBand="0" w:noVBand="1"/>
    </w:tblPr>
    <w:tblGrid>
      <w:gridCol w:w="6036"/>
      <w:gridCol w:w="5696"/>
    </w:tblGrid>
    <w:tr w:rsidR="00B91494" w:rsidRPr="00E25F48" w:rsidTr="00E25F48">
      <w:tc>
        <w:tcPr>
          <w:tcW w:w="5796" w:type="dxa"/>
          <w:shd w:val="clear" w:color="auto" w:fill="auto"/>
        </w:tcPr>
        <w:p w:rsidR="00B91494" w:rsidRPr="00E25F48" w:rsidRDefault="00B91494" w:rsidP="00E25F48">
          <w:pPr>
            <w:pStyle w:val="Piedepgina"/>
            <w:jc w:val="right"/>
          </w:pPr>
          <w:r>
            <w:rPr>
              <w:noProof/>
              <w:lang w:eastAsia="es-CO"/>
            </w:rPr>
            <w:drawing>
              <wp:inline distT="0" distB="0" distL="0" distR="0">
                <wp:extent cx="3676650" cy="1600200"/>
                <wp:effectExtent l="19050" t="0" r="0" b="0"/>
                <wp:docPr id="3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665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6" w:type="dxa"/>
          <w:shd w:val="clear" w:color="auto" w:fill="auto"/>
        </w:tcPr>
        <w:p w:rsidR="00B91494" w:rsidRPr="00E25F48" w:rsidRDefault="00B91494" w:rsidP="00E25F48">
          <w:pPr>
            <w:pStyle w:val="Piedepgina"/>
            <w:jc w:val="right"/>
          </w:pPr>
          <w:r>
            <w:rPr>
              <w:noProof/>
              <w:lang w:eastAsia="es-CO"/>
            </w:rPr>
            <w:drawing>
              <wp:inline distT="0" distB="0" distL="0" distR="0">
                <wp:extent cx="1838325" cy="1276350"/>
                <wp:effectExtent l="19050" t="0" r="9525" b="0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1494" w:rsidRDefault="00B91494" w:rsidP="004E73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494" w:rsidRDefault="00B91494" w:rsidP="00E66E45">
      <w:pPr>
        <w:spacing w:after="0" w:line="240" w:lineRule="auto"/>
      </w:pPr>
      <w:r>
        <w:separator/>
      </w:r>
    </w:p>
  </w:footnote>
  <w:footnote w:type="continuationSeparator" w:id="0">
    <w:p w:rsidR="00B91494" w:rsidRDefault="00B91494" w:rsidP="00E66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494" w:rsidRDefault="00B91494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60141" o:spid="_x0000_s2066" type="#_x0000_t75" style="position:absolute;margin-left:0;margin-top:0;width:285.95pt;height:396.95pt;z-index:-251658752;mso-position-horizontal:center;mso-position-horizontal-relative:margin;mso-position-vertical:center;mso-position-vertical-relative:margin" o:allowincell="f">
          <v:imagedata r:id="rId1" o:title="Sin título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494" w:rsidRDefault="00B91494" w:rsidP="00E66E45">
    <w:pPr>
      <w:pStyle w:val="Encabezado"/>
      <w:tabs>
        <w:tab w:val="clear" w:pos="4419"/>
        <w:tab w:val="center" w:pos="7655"/>
      </w:tabs>
      <w:ind w:left="-993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60142" o:spid="_x0000_s2067" type="#_x0000_t75" style="position:absolute;left:0;text-align:left;margin-left:0;margin-top:0;width:285.95pt;height:396.95pt;z-index:-251657728;mso-position-horizontal:center;mso-position-horizontal-relative:margin;mso-position-vertical:center;mso-position-vertical-relative:margin" o:allowincell="f">
          <v:imagedata r:id="rId1" o:title="Sin título-1"/>
          <w10:wrap anchorx="margin" anchory="margin"/>
        </v:shape>
      </w:pict>
    </w:r>
  </w:p>
  <w:tbl>
    <w:tblPr>
      <w:tblW w:w="10207" w:type="dxa"/>
      <w:tblInd w:w="-743" w:type="dxa"/>
      <w:tblLook w:val="04A0" w:firstRow="1" w:lastRow="0" w:firstColumn="1" w:lastColumn="0" w:noHBand="0" w:noVBand="1"/>
    </w:tblPr>
    <w:tblGrid>
      <w:gridCol w:w="4489"/>
      <w:gridCol w:w="5718"/>
    </w:tblGrid>
    <w:tr w:rsidR="00B91494" w:rsidRPr="00E25F48" w:rsidTr="00E25F48">
      <w:tc>
        <w:tcPr>
          <w:tcW w:w="4489" w:type="dxa"/>
          <w:shd w:val="clear" w:color="auto" w:fill="auto"/>
        </w:tcPr>
        <w:p w:rsidR="00B91494" w:rsidRPr="00E25F48" w:rsidRDefault="00B91494" w:rsidP="00E25F48">
          <w:pPr>
            <w:pStyle w:val="Encabezado"/>
            <w:tabs>
              <w:tab w:val="clear" w:pos="4419"/>
              <w:tab w:val="center" w:pos="7655"/>
            </w:tabs>
            <w:rPr>
              <w:noProof/>
              <w:lang w:eastAsia="es-CO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177165</wp:posOffset>
                </wp:positionV>
                <wp:extent cx="1819275" cy="704850"/>
                <wp:effectExtent l="19050" t="0" r="9525" b="0"/>
                <wp:wrapSquare wrapText="bothSides"/>
                <wp:docPr id="2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91494" w:rsidRPr="00E25F48" w:rsidRDefault="00B91494" w:rsidP="00E25F48">
          <w:pPr>
            <w:pStyle w:val="Encabezado"/>
            <w:tabs>
              <w:tab w:val="clear" w:pos="4419"/>
              <w:tab w:val="center" w:pos="7655"/>
            </w:tabs>
            <w:ind w:left="284"/>
          </w:pPr>
        </w:p>
      </w:tc>
      <w:tc>
        <w:tcPr>
          <w:tcW w:w="5718" w:type="dxa"/>
          <w:shd w:val="clear" w:color="auto" w:fill="auto"/>
        </w:tcPr>
        <w:p w:rsidR="00B91494" w:rsidRPr="00E25F48" w:rsidRDefault="00B91494" w:rsidP="00E25F48">
          <w:pPr>
            <w:pStyle w:val="Encabezado"/>
            <w:tabs>
              <w:tab w:val="clear" w:pos="4419"/>
              <w:tab w:val="center" w:pos="7655"/>
            </w:tabs>
            <w:jc w:val="right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-323761</wp:posOffset>
                </wp:positionH>
                <wp:positionV relativeFrom="paragraph">
                  <wp:posOffset>493218</wp:posOffset>
                </wp:positionV>
                <wp:extent cx="2352675" cy="200025"/>
                <wp:effectExtent l="0" t="0" r="0" b="0"/>
                <wp:wrapSquare wrapText="bothSides"/>
                <wp:docPr id="1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91494" w:rsidRDefault="00B91494" w:rsidP="00E66E45">
    <w:pPr>
      <w:pStyle w:val="Encabezado"/>
      <w:tabs>
        <w:tab w:val="clear" w:pos="4419"/>
        <w:tab w:val="center" w:pos="7655"/>
      </w:tabs>
      <w:ind w:left="-99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494" w:rsidRDefault="00B91494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60140" o:spid="_x0000_s2065" type="#_x0000_t75" style="position:absolute;margin-left:0;margin-top:0;width:285.95pt;height:396.95pt;z-index:-251659776;mso-position-horizontal:center;mso-position-horizontal-relative:margin;mso-position-vertical:center;mso-position-vertical-relative:margin" o:allowincell="f">
          <v:imagedata r:id="rId1" o:title="Sin título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70"/>
    <w:rsid w:val="00055E0B"/>
    <w:rsid w:val="00142EDC"/>
    <w:rsid w:val="00147629"/>
    <w:rsid w:val="00186E88"/>
    <w:rsid w:val="004366CB"/>
    <w:rsid w:val="004E734A"/>
    <w:rsid w:val="00532A2A"/>
    <w:rsid w:val="005A6EE9"/>
    <w:rsid w:val="005F7BE7"/>
    <w:rsid w:val="00634276"/>
    <w:rsid w:val="006E2DDB"/>
    <w:rsid w:val="00733BB6"/>
    <w:rsid w:val="007553C6"/>
    <w:rsid w:val="00764D67"/>
    <w:rsid w:val="00847F70"/>
    <w:rsid w:val="008C1B00"/>
    <w:rsid w:val="008C68DA"/>
    <w:rsid w:val="0096555D"/>
    <w:rsid w:val="00974021"/>
    <w:rsid w:val="00A00BAC"/>
    <w:rsid w:val="00A1276D"/>
    <w:rsid w:val="00A67055"/>
    <w:rsid w:val="00A747AF"/>
    <w:rsid w:val="00AA1B40"/>
    <w:rsid w:val="00AB0332"/>
    <w:rsid w:val="00B07DB2"/>
    <w:rsid w:val="00B22A2E"/>
    <w:rsid w:val="00B655FD"/>
    <w:rsid w:val="00B91494"/>
    <w:rsid w:val="00B971FE"/>
    <w:rsid w:val="00BD6492"/>
    <w:rsid w:val="00C16B45"/>
    <w:rsid w:val="00C23996"/>
    <w:rsid w:val="00CA4DB2"/>
    <w:rsid w:val="00D95ADC"/>
    <w:rsid w:val="00DD1F1D"/>
    <w:rsid w:val="00E01DBF"/>
    <w:rsid w:val="00E25F48"/>
    <w:rsid w:val="00E66E45"/>
    <w:rsid w:val="00E86FEC"/>
    <w:rsid w:val="00F63979"/>
    <w:rsid w:val="00FA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,"/>
  <w15:docId w15:val="{253F87A4-45E4-4469-BB2C-09E0D72F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55D"/>
    <w:pPr>
      <w:spacing w:after="160" w:line="259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66E4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66E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6E45"/>
  </w:style>
  <w:style w:type="paragraph" w:styleId="Piedepgina">
    <w:name w:val="footer"/>
    <w:basedOn w:val="Normal"/>
    <w:link w:val="PiedepginaCar"/>
    <w:uiPriority w:val="99"/>
    <w:unhideWhenUsed/>
    <w:rsid w:val="00E66E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E45"/>
  </w:style>
  <w:style w:type="table" w:styleId="Tablaconcuadrcula">
    <w:name w:val="Table Grid"/>
    <w:basedOn w:val="Tablanormal"/>
    <w:uiPriority w:val="39"/>
    <w:rsid w:val="00E66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6555D"/>
    <w:rPr>
      <w:sz w:val="22"/>
      <w:szCs w:val="22"/>
      <w:lang w:val="es-CO" w:eastAsia="en-US"/>
    </w:rPr>
  </w:style>
  <w:style w:type="paragraph" w:styleId="TDC2">
    <w:name w:val="toc 2"/>
    <w:basedOn w:val="Normal"/>
    <w:next w:val="Normal"/>
    <w:semiHidden/>
    <w:rsid w:val="00FA3E4C"/>
    <w:pPr>
      <w:spacing w:after="0" w:line="360" w:lineRule="auto"/>
      <w:jc w:val="both"/>
      <w:outlineLvl w:val="0"/>
    </w:pPr>
    <w:rPr>
      <w:rFonts w:ascii="Arial" w:eastAsia="Times New Roman" w:hAnsi="Arial"/>
      <w:caps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emf"/><Relationship Id="rId2" Type="http://schemas.openxmlformats.org/officeDocument/2006/relationships/image" Target="media/image7.emf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43079638\Downloads\FG-XX%20Carta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800" b="1" i="0" baseline="0">
                <a:effectLst/>
              </a:rPr>
              <a:t>Población Atendida por Genero Trimestre IV</a:t>
            </a:r>
            <a:endParaRPr lang="es-CO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Hoja1!$D$3</c:f>
              <c:strCache>
                <c:ptCount val="1"/>
                <c:pt idx="0">
                  <c:v>CANTIDAD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Hoja1!$C$4:$C$5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Hoja1!$D$4:$D$5</c:f>
              <c:numCache>
                <c:formatCode>General</c:formatCode>
                <c:ptCount val="2"/>
                <c:pt idx="0" formatCode="#,##0">
                  <c:v>1054</c:v>
                </c:pt>
                <c:pt idx="1">
                  <c:v>649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Población atendida segun condicion social, cuarto trimestre 2021.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Hoja3!$E$4</c:f>
              <c:strCache>
                <c:ptCount val="1"/>
                <c:pt idx="0">
                  <c:v>CANTIDAD PERSONAS ATENDIDAS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Hoja3!$D$5:$D$18</c:f>
              <c:strCache>
                <c:ptCount val="14"/>
                <c:pt idx="0">
                  <c:v>Adulto Mayor</c:v>
                </c:pt>
                <c:pt idx="1">
                  <c:v>Ama de Casa</c:v>
                </c:pt>
                <c:pt idx="2">
                  <c:v>Desempleado</c:v>
                </c:pt>
                <c:pt idx="3">
                  <c:v>Desplazado</c:v>
                </c:pt>
                <c:pt idx="4">
                  <c:v>Discapacitado</c:v>
                </c:pt>
                <c:pt idx="5">
                  <c:v>Empleado</c:v>
                </c:pt>
                <c:pt idx="6">
                  <c:v>Estudiante</c:v>
                </c:pt>
                <c:pt idx="7">
                  <c:v>Independiente</c:v>
                </c:pt>
                <c:pt idx="8">
                  <c:v>Jefe de Hogar</c:v>
                </c:pt>
                <c:pt idx="9">
                  <c:v>Madre Cabeza de Hogar</c:v>
                </c:pt>
                <c:pt idx="10">
                  <c:v>Niños y Adolescentes</c:v>
                </c:pt>
                <c:pt idx="11">
                  <c:v>Pensionado</c:v>
                </c:pt>
                <c:pt idx="12">
                  <c:v>Profesional</c:v>
                </c:pt>
                <c:pt idx="13">
                  <c:v>Vacias</c:v>
                </c:pt>
              </c:strCache>
            </c:strRef>
          </c:cat>
          <c:val>
            <c:numRef>
              <c:f>Hoja3!$E$5:$E$18</c:f>
              <c:numCache>
                <c:formatCode>General</c:formatCode>
                <c:ptCount val="14"/>
                <c:pt idx="0">
                  <c:v>211</c:v>
                </c:pt>
                <c:pt idx="1">
                  <c:v>551</c:v>
                </c:pt>
                <c:pt idx="2">
                  <c:v>55</c:v>
                </c:pt>
                <c:pt idx="3">
                  <c:v>122</c:v>
                </c:pt>
                <c:pt idx="4">
                  <c:v>22</c:v>
                </c:pt>
                <c:pt idx="5">
                  <c:v>195</c:v>
                </c:pt>
                <c:pt idx="6">
                  <c:v>16</c:v>
                </c:pt>
                <c:pt idx="7">
                  <c:v>191</c:v>
                </c:pt>
                <c:pt idx="8">
                  <c:v>117</c:v>
                </c:pt>
                <c:pt idx="9">
                  <c:v>8</c:v>
                </c:pt>
                <c:pt idx="10">
                  <c:v>1</c:v>
                </c:pt>
                <c:pt idx="11">
                  <c:v>9</c:v>
                </c:pt>
                <c:pt idx="12">
                  <c:v>1</c:v>
                </c:pt>
                <c:pt idx="13">
                  <c:v>204</c:v>
                </c:pt>
              </c:numCache>
            </c:numRef>
          </c:val>
        </c:ser>
        <c:ser>
          <c:idx val="1"/>
          <c:order val="1"/>
          <c:tx>
            <c:strRef>
              <c:f>Hoja3!$F$4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Hoja3!$D$5:$D$18</c:f>
              <c:strCache>
                <c:ptCount val="14"/>
                <c:pt idx="0">
                  <c:v>Adulto Mayor</c:v>
                </c:pt>
                <c:pt idx="1">
                  <c:v>Ama de Casa</c:v>
                </c:pt>
                <c:pt idx="2">
                  <c:v>Desempleado</c:v>
                </c:pt>
                <c:pt idx="3">
                  <c:v>Desplazado</c:v>
                </c:pt>
                <c:pt idx="4">
                  <c:v>Discapacitado</c:v>
                </c:pt>
                <c:pt idx="5">
                  <c:v>Empleado</c:v>
                </c:pt>
                <c:pt idx="6">
                  <c:v>Estudiante</c:v>
                </c:pt>
                <c:pt idx="7">
                  <c:v>Independiente</c:v>
                </c:pt>
                <c:pt idx="8">
                  <c:v>Jefe de Hogar</c:v>
                </c:pt>
                <c:pt idx="9">
                  <c:v>Madre Cabeza de Hogar</c:v>
                </c:pt>
                <c:pt idx="10">
                  <c:v>Niños y Adolescentes</c:v>
                </c:pt>
                <c:pt idx="11">
                  <c:v>Pensionado</c:v>
                </c:pt>
                <c:pt idx="12">
                  <c:v>Profesional</c:v>
                </c:pt>
                <c:pt idx="13">
                  <c:v>Vacias</c:v>
                </c:pt>
              </c:strCache>
            </c:strRef>
          </c:cat>
          <c:val>
            <c:numRef>
              <c:f>Hoja3!$F$5:$F$18</c:f>
              <c:numCache>
                <c:formatCode>0.00</c:formatCode>
                <c:ptCount val="14"/>
                <c:pt idx="0">
                  <c:v>12.389900176159719</c:v>
                </c:pt>
                <c:pt idx="1">
                  <c:v>32.354668232530827</c:v>
                </c:pt>
                <c:pt idx="2">
                  <c:v>3.2295948326482677</c:v>
                </c:pt>
                <c:pt idx="3">
                  <c:v>7.1638285378743394</c:v>
                </c:pt>
                <c:pt idx="4">
                  <c:v>1.2918379330593071</c:v>
                </c:pt>
                <c:pt idx="5">
                  <c:v>11.450381679389313</c:v>
                </c:pt>
                <c:pt idx="6">
                  <c:v>0.93951849677040511</c:v>
                </c:pt>
                <c:pt idx="7">
                  <c:v>11.215502055196712</c:v>
                </c:pt>
                <c:pt idx="8">
                  <c:v>6.8702290076335881</c:v>
                </c:pt>
                <c:pt idx="9">
                  <c:v>0.46975924838520255</c:v>
                </c:pt>
                <c:pt idx="10">
                  <c:v>5.8719906048150319E-2</c:v>
                </c:pt>
                <c:pt idx="11">
                  <c:v>0.52847915443335292</c:v>
                </c:pt>
                <c:pt idx="12">
                  <c:v>5.8719906048150319E-2</c:v>
                </c:pt>
                <c:pt idx="13">
                  <c:v>11.978860833822665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009960"/>
        <c:axId val="261010352"/>
        <c:axId val="0"/>
      </c:bar3DChart>
      <c:catAx>
        <c:axId val="261009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61010352"/>
        <c:crosses val="autoZero"/>
        <c:auto val="1"/>
        <c:lblAlgn val="ctr"/>
        <c:lblOffset val="100"/>
        <c:noMultiLvlLbl val="0"/>
      </c:catAx>
      <c:valAx>
        <c:axId val="261010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61009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Población</a:t>
            </a:r>
            <a:r>
              <a:rPr lang="en-US" baseline="0"/>
              <a:t> atendida cuarto trimestre, según ciudad de origen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Hoja4!$E$3</c:f>
              <c:strCache>
                <c:ptCount val="1"/>
                <c:pt idx="0">
                  <c:v>CANTIDAD DE PERSONAS ATENDIDAS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Hoja4!$D$4:$D$27</c:f>
              <c:strCache>
                <c:ptCount val="24"/>
                <c:pt idx="0">
                  <c:v>Sin identificar</c:v>
                </c:pt>
                <c:pt idx="1">
                  <c:v>Abejorral - Antioquia</c:v>
                </c:pt>
                <c:pt idx="2">
                  <c:v>Amagá - Antioquia</c:v>
                </c:pt>
                <c:pt idx="3">
                  <c:v>Angelópolis - Antioquia</c:v>
                </c:pt>
                <c:pt idx="4">
                  <c:v>Bello - Antioquia</c:v>
                </c:pt>
                <c:pt idx="5">
                  <c:v>Cáceres - Antioquia</c:v>
                </c:pt>
                <c:pt idx="6">
                  <c:v>Caldas - Antioquia</c:v>
                </c:pt>
                <c:pt idx="7">
                  <c:v>Cocorná - Antioquia</c:v>
                </c:pt>
                <c:pt idx="8">
                  <c:v>Don Matías - Antioquia</c:v>
                </c:pt>
                <c:pt idx="9">
                  <c:v>Envigado - Antioquia</c:v>
                </c:pt>
                <c:pt idx="10">
                  <c:v>Guadalupe - Antioquia</c:v>
                </c:pt>
                <c:pt idx="11">
                  <c:v>Hispania - Antioquia</c:v>
                </c:pt>
                <c:pt idx="12">
                  <c:v>Itagüí - Antioquia</c:v>
                </c:pt>
                <c:pt idx="13">
                  <c:v>Ituango - Antioquia</c:v>
                </c:pt>
                <c:pt idx="14">
                  <c:v>La Estrella - Antioquia</c:v>
                </c:pt>
                <c:pt idx="15">
                  <c:v>Medellín - Antioquia</c:v>
                </c:pt>
                <c:pt idx="16">
                  <c:v>Puerto Berrío - Antioquia</c:v>
                </c:pt>
                <c:pt idx="17">
                  <c:v>Ríonegro - Antioquia</c:v>
                </c:pt>
                <c:pt idx="18">
                  <c:v>Sabaneta - Antioquia</c:v>
                </c:pt>
                <c:pt idx="19">
                  <c:v>Salgar - Antioquia</c:v>
                </c:pt>
                <c:pt idx="20">
                  <c:v>San Pedro - Antioquia</c:v>
                </c:pt>
                <c:pt idx="21">
                  <c:v>Santa Bárbara - Antioquia</c:v>
                </c:pt>
                <c:pt idx="22">
                  <c:v>Valparaiso - Antioquia</c:v>
                </c:pt>
                <c:pt idx="23">
                  <c:v>Total</c:v>
                </c:pt>
              </c:strCache>
            </c:strRef>
          </c:cat>
          <c:val>
            <c:numRef>
              <c:f>Hoja4!$E$4:$E$27</c:f>
              <c:numCache>
                <c:formatCode>General</c:formatCode>
                <c:ptCount val="24"/>
                <c:pt idx="0">
                  <c:v>5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11</c:v>
                </c:pt>
                <c:pt idx="5">
                  <c:v>1</c:v>
                </c:pt>
                <c:pt idx="6">
                  <c:v>14</c:v>
                </c:pt>
                <c:pt idx="7">
                  <c:v>1</c:v>
                </c:pt>
                <c:pt idx="8">
                  <c:v>2</c:v>
                </c:pt>
                <c:pt idx="9">
                  <c:v>12</c:v>
                </c:pt>
                <c:pt idx="10">
                  <c:v>1</c:v>
                </c:pt>
                <c:pt idx="11">
                  <c:v>2</c:v>
                </c:pt>
                <c:pt idx="12">
                  <c:v>1453</c:v>
                </c:pt>
                <c:pt idx="13">
                  <c:v>6</c:v>
                </c:pt>
                <c:pt idx="14">
                  <c:v>21</c:v>
                </c:pt>
                <c:pt idx="15">
                  <c:v>155</c:v>
                </c:pt>
                <c:pt idx="16">
                  <c:v>2</c:v>
                </c:pt>
                <c:pt idx="17">
                  <c:v>1</c:v>
                </c:pt>
                <c:pt idx="18">
                  <c:v>9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1703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011920"/>
        <c:axId val="261012312"/>
        <c:axId val="0"/>
      </c:bar3DChart>
      <c:catAx>
        <c:axId val="26101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61012312"/>
        <c:crosses val="autoZero"/>
        <c:auto val="1"/>
        <c:lblAlgn val="ctr"/>
        <c:lblOffset val="100"/>
        <c:noMultiLvlLbl val="0"/>
      </c:catAx>
      <c:valAx>
        <c:axId val="261012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61011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800" b="1" i="0" baseline="0">
                <a:effectLst/>
              </a:rPr>
              <a:t>POBLACION ATENDIDA SEGÚN TIPO DE SOLICITUD TRIMESTRE IV-2021</a:t>
            </a:r>
            <a:endParaRPr lang="es-CO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Hoja5!$E$3</c:f>
              <c:strCache>
                <c:ptCount val="1"/>
                <c:pt idx="0">
                  <c:v>CANTIDAD DE PERSONAS ATENDIDAS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33"/>
              <c:layout>
                <c:manualLayout>
                  <c:x val="3.9623576027736501E-3"/>
                  <c:y val="5.766249789420230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Hoja5!$D$4:$D$37</c:f>
              <c:strCache>
                <c:ptCount val="34"/>
                <c:pt idx="0">
                  <c:v>Acción de Tutela</c:v>
                </c:pt>
                <c:pt idx="1">
                  <c:v>Acción Popular</c:v>
                </c:pt>
                <c:pt idx="2">
                  <c:v>Amparo de Pobreza</c:v>
                </c:pt>
                <c:pt idx="3">
                  <c:v>Asesoría Derecho Administrativo</c:v>
                </c:pt>
                <c:pt idx="4">
                  <c:v>Asesoría Derecho Civil</c:v>
                </c:pt>
                <c:pt idx="5">
                  <c:v>Asesoría Derecho Comercial</c:v>
                </c:pt>
                <c:pt idx="6">
                  <c:v>Asesoria Educación</c:v>
                </c:pt>
                <c:pt idx="7">
                  <c:v>Asesoría en Pensión</c:v>
                </c:pt>
                <c:pt idx="8">
                  <c:v>Asesoría en Salud</c:v>
                </c:pt>
                <c:pt idx="9">
                  <c:v>Asesoria Fallo de Tutela</c:v>
                </c:pt>
                <c:pt idx="10">
                  <c:v>Asesoría Familia</c:v>
                </c:pt>
                <c:pt idx="11">
                  <c:v>Asesoría Interdicción Judicial</c:v>
                </c:pt>
                <c:pt idx="12">
                  <c:v>Asesoría laboral</c:v>
                </c:pt>
                <c:pt idx="13">
                  <c:v>Asesoría Ley de víctimas</c:v>
                </c:pt>
                <c:pt idx="14">
                  <c:v>Asesoría Penal </c:v>
                </c:pt>
                <c:pt idx="15">
                  <c:v>Asesoría Servicios Públicos Domiciliarios </c:v>
                </c:pt>
                <c:pt idx="16">
                  <c:v>Asesoría Tránsito</c:v>
                </c:pt>
                <c:pt idx="17">
                  <c:v>Citación versión libre </c:v>
                </c:pt>
                <c:pt idx="18">
                  <c:v>Citaciones Vigilancia Administrativa </c:v>
                </c:pt>
                <c:pt idx="19">
                  <c:v>Contrato de Arrendamiento</c:v>
                </c:pt>
                <c:pt idx="20">
                  <c:v>Declaración Desplazamiento</c:v>
                </c:pt>
                <c:pt idx="21">
                  <c:v>Declaraciones </c:v>
                </c:pt>
                <c:pt idx="22">
                  <c:v>Derecho de Sucesión</c:v>
                </c:pt>
                <c:pt idx="23">
                  <c:v>Derechos Colectivos y del Medio Ambiente</c:v>
                </c:pt>
                <c:pt idx="24">
                  <c:v>Derechos de Petición</c:v>
                </c:pt>
                <c:pt idx="25">
                  <c:v>Impugnación</c:v>
                </c:pt>
                <c:pt idx="26">
                  <c:v>Incidente de Desacato</c:v>
                </c:pt>
                <c:pt idx="27">
                  <c:v>Memorial</c:v>
                </c:pt>
                <c:pt idx="28">
                  <c:v>Migración Venezuela</c:v>
                </c:pt>
                <c:pt idx="29">
                  <c:v>Queja Contra Servidor Público</c:v>
                </c:pt>
                <c:pt idx="30">
                  <c:v>Reclamación Directa</c:v>
                </c:pt>
                <c:pt idx="31">
                  <c:v>Recurso de Reposición y Apelación</c:v>
                </c:pt>
                <c:pt idx="32">
                  <c:v>Revocatoria </c:v>
                </c:pt>
                <c:pt idx="33">
                  <c:v>TOTAL</c:v>
                </c:pt>
              </c:strCache>
            </c:strRef>
          </c:cat>
          <c:val>
            <c:numRef>
              <c:f>Hoja5!$E$4:$E$37</c:f>
              <c:numCache>
                <c:formatCode>General</c:formatCode>
                <c:ptCount val="34"/>
                <c:pt idx="0">
                  <c:v>264</c:v>
                </c:pt>
                <c:pt idx="1">
                  <c:v>1</c:v>
                </c:pt>
                <c:pt idx="2">
                  <c:v>6</c:v>
                </c:pt>
                <c:pt idx="3">
                  <c:v>2</c:v>
                </c:pt>
                <c:pt idx="4">
                  <c:v>313</c:v>
                </c:pt>
                <c:pt idx="5">
                  <c:v>23</c:v>
                </c:pt>
                <c:pt idx="6">
                  <c:v>8</c:v>
                </c:pt>
                <c:pt idx="7">
                  <c:v>22</c:v>
                </c:pt>
                <c:pt idx="8">
                  <c:v>226</c:v>
                </c:pt>
                <c:pt idx="9">
                  <c:v>8</c:v>
                </c:pt>
                <c:pt idx="10">
                  <c:v>138</c:v>
                </c:pt>
                <c:pt idx="11">
                  <c:v>1</c:v>
                </c:pt>
                <c:pt idx="12">
                  <c:v>76</c:v>
                </c:pt>
                <c:pt idx="13">
                  <c:v>100</c:v>
                </c:pt>
                <c:pt idx="14">
                  <c:v>41</c:v>
                </c:pt>
                <c:pt idx="15">
                  <c:v>9</c:v>
                </c:pt>
                <c:pt idx="16">
                  <c:v>23</c:v>
                </c:pt>
                <c:pt idx="17">
                  <c:v>1</c:v>
                </c:pt>
                <c:pt idx="18">
                  <c:v>26</c:v>
                </c:pt>
                <c:pt idx="19">
                  <c:v>41</c:v>
                </c:pt>
                <c:pt idx="20">
                  <c:v>70</c:v>
                </c:pt>
                <c:pt idx="21">
                  <c:v>3</c:v>
                </c:pt>
                <c:pt idx="22">
                  <c:v>6</c:v>
                </c:pt>
                <c:pt idx="23">
                  <c:v>2</c:v>
                </c:pt>
                <c:pt idx="24">
                  <c:v>179</c:v>
                </c:pt>
                <c:pt idx="25">
                  <c:v>2</c:v>
                </c:pt>
                <c:pt idx="26">
                  <c:v>54</c:v>
                </c:pt>
                <c:pt idx="27">
                  <c:v>3</c:v>
                </c:pt>
                <c:pt idx="28">
                  <c:v>13</c:v>
                </c:pt>
                <c:pt idx="29">
                  <c:v>29</c:v>
                </c:pt>
                <c:pt idx="30">
                  <c:v>1</c:v>
                </c:pt>
                <c:pt idx="31">
                  <c:v>11</c:v>
                </c:pt>
                <c:pt idx="32">
                  <c:v>1</c:v>
                </c:pt>
                <c:pt idx="33">
                  <c:v>1703</c:v>
                </c:pt>
              </c:numCache>
            </c:numRef>
          </c:val>
        </c:ser>
        <c:ser>
          <c:idx val="1"/>
          <c:order val="1"/>
          <c:tx>
            <c:strRef>
              <c:f>Hoja5!$F$3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Hoja5!$D$4:$D$37</c:f>
              <c:strCache>
                <c:ptCount val="34"/>
                <c:pt idx="0">
                  <c:v>Acción de Tutela</c:v>
                </c:pt>
                <c:pt idx="1">
                  <c:v>Acción Popular</c:v>
                </c:pt>
                <c:pt idx="2">
                  <c:v>Amparo de Pobreza</c:v>
                </c:pt>
                <c:pt idx="3">
                  <c:v>Asesoría Derecho Administrativo</c:v>
                </c:pt>
                <c:pt idx="4">
                  <c:v>Asesoría Derecho Civil</c:v>
                </c:pt>
                <c:pt idx="5">
                  <c:v>Asesoría Derecho Comercial</c:v>
                </c:pt>
                <c:pt idx="6">
                  <c:v>Asesoria Educación</c:v>
                </c:pt>
                <c:pt idx="7">
                  <c:v>Asesoría en Pensión</c:v>
                </c:pt>
                <c:pt idx="8">
                  <c:v>Asesoría en Salud</c:v>
                </c:pt>
                <c:pt idx="9">
                  <c:v>Asesoria Fallo de Tutela</c:v>
                </c:pt>
                <c:pt idx="10">
                  <c:v>Asesoría Familia</c:v>
                </c:pt>
                <c:pt idx="11">
                  <c:v>Asesoría Interdicción Judicial</c:v>
                </c:pt>
                <c:pt idx="12">
                  <c:v>Asesoría laboral</c:v>
                </c:pt>
                <c:pt idx="13">
                  <c:v>Asesoría Ley de víctimas</c:v>
                </c:pt>
                <c:pt idx="14">
                  <c:v>Asesoría Penal </c:v>
                </c:pt>
                <c:pt idx="15">
                  <c:v>Asesoría Servicios Públicos Domiciliarios </c:v>
                </c:pt>
                <c:pt idx="16">
                  <c:v>Asesoría Tránsito</c:v>
                </c:pt>
                <c:pt idx="17">
                  <c:v>Citación versión libre </c:v>
                </c:pt>
                <c:pt idx="18">
                  <c:v>Citaciones Vigilancia Administrativa </c:v>
                </c:pt>
                <c:pt idx="19">
                  <c:v>Contrato de Arrendamiento</c:v>
                </c:pt>
                <c:pt idx="20">
                  <c:v>Declaración Desplazamiento</c:v>
                </c:pt>
                <c:pt idx="21">
                  <c:v>Declaraciones </c:v>
                </c:pt>
                <c:pt idx="22">
                  <c:v>Derecho de Sucesión</c:v>
                </c:pt>
                <c:pt idx="23">
                  <c:v>Derechos Colectivos y del Medio Ambiente</c:v>
                </c:pt>
                <c:pt idx="24">
                  <c:v>Derechos de Petición</c:v>
                </c:pt>
                <c:pt idx="25">
                  <c:v>Impugnación</c:v>
                </c:pt>
                <c:pt idx="26">
                  <c:v>Incidente de Desacato</c:v>
                </c:pt>
                <c:pt idx="27">
                  <c:v>Memorial</c:v>
                </c:pt>
                <c:pt idx="28">
                  <c:v>Migración Venezuela</c:v>
                </c:pt>
                <c:pt idx="29">
                  <c:v>Queja Contra Servidor Público</c:v>
                </c:pt>
                <c:pt idx="30">
                  <c:v>Reclamación Directa</c:v>
                </c:pt>
                <c:pt idx="31">
                  <c:v>Recurso de Reposición y Apelación</c:v>
                </c:pt>
                <c:pt idx="32">
                  <c:v>Revocatoria </c:v>
                </c:pt>
                <c:pt idx="33">
                  <c:v>TOTAL</c:v>
                </c:pt>
              </c:strCache>
            </c:strRef>
          </c:cat>
          <c:val>
            <c:numRef>
              <c:f>Hoja5!$F$4:$F$37</c:f>
              <c:numCache>
                <c:formatCode>0.00</c:formatCode>
                <c:ptCount val="34"/>
                <c:pt idx="0">
                  <c:v>15.502055196711687</c:v>
                </c:pt>
                <c:pt idx="1">
                  <c:v>5.8719906048150319E-2</c:v>
                </c:pt>
                <c:pt idx="2">
                  <c:v>0.35231943628890194</c:v>
                </c:pt>
                <c:pt idx="3">
                  <c:v>0.11743981209630064</c:v>
                </c:pt>
                <c:pt idx="4">
                  <c:v>18.37933059307105</c:v>
                </c:pt>
                <c:pt idx="5">
                  <c:v>1.3505578391074575</c:v>
                </c:pt>
                <c:pt idx="6">
                  <c:v>0.46975924838520255</c:v>
                </c:pt>
                <c:pt idx="7">
                  <c:v>1.2918379330593071</c:v>
                </c:pt>
                <c:pt idx="8">
                  <c:v>13.270698766881972</c:v>
                </c:pt>
                <c:pt idx="9">
                  <c:v>0.46975924838520255</c:v>
                </c:pt>
                <c:pt idx="10">
                  <c:v>8.1033470346447452</c:v>
                </c:pt>
                <c:pt idx="11">
                  <c:v>5.8719906048150319E-2</c:v>
                </c:pt>
                <c:pt idx="12">
                  <c:v>4.4627128596594252</c:v>
                </c:pt>
                <c:pt idx="13">
                  <c:v>5.871990604815033</c:v>
                </c:pt>
                <c:pt idx="14">
                  <c:v>2.4075161479741634</c:v>
                </c:pt>
                <c:pt idx="15">
                  <c:v>0.52847915443335292</c:v>
                </c:pt>
                <c:pt idx="16">
                  <c:v>1.3505578391074575</c:v>
                </c:pt>
                <c:pt idx="17">
                  <c:v>5.8719906048150319E-2</c:v>
                </c:pt>
                <c:pt idx="18">
                  <c:v>1.5267175572519083</c:v>
                </c:pt>
                <c:pt idx="19">
                  <c:v>2.4075161479741634</c:v>
                </c:pt>
                <c:pt idx="20">
                  <c:v>4.1103934233705219</c:v>
                </c:pt>
                <c:pt idx="21">
                  <c:v>0.17615971814445097</c:v>
                </c:pt>
                <c:pt idx="22">
                  <c:v>0.35231943628890194</c:v>
                </c:pt>
                <c:pt idx="23">
                  <c:v>0.11743981209630064</c:v>
                </c:pt>
                <c:pt idx="24">
                  <c:v>10.510863182618909</c:v>
                </c:pt>
                <c:pt idx="25">
                  <c:v>0.11743981209630064</c:v>
                </c:pt>
                <c:pt idx="26">
                  <c:v>3.1708749266001175</c:v>
                </c:pt>
                <c:pt idx="27">
                  <c:v>0.17615971814445097</c:v>
                </c:pt>
                <c:pt idx="28">
                  <c:v>0.76335877862595414</c:v>
                </c:pt>
                <c:pt idx="29">
                  <c:v>1.7028772753963595</c:v>
                </c:pt>
                <c:pt idx="30">
                  <c:v>5.8719906048150319E-2</c:v>
                </c:pt>
                <c:pt idx="31">
                  <c:v>0.64591896652965353</c:v>
                </c:pt>
                <c:pt idx="32">
                  <c:v>5.8719906048150319E-2</c:v>
                </c:pt>
                <c:pt idx="33" formatCode="0%">
                  <c:v>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61012704"/>
        <c:axId val="259915808"/>
      </c:barChart>
      <c:catAx>
        <c:axId val="26101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59915808"/>
        <c:crosses val="autoZero"/>
        <c:auto val="1"/>
        <c:lblAlgn val="ctr"/>
        <c:lblOffset val="100"/>
        <c:noMultiLvlLbl val="0"/>
      </c:catAx>
      <c:valAx>
        <c:axId val="25991580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61012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CANTIDAD PQRDS ENERO-DIC.2021</a:t>
            </a:r>
            <a:endParaRPr lang="es-CO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75000"/>
                    <a:lumOff val="25000"/>
                  </a:sysClr>
                </a:solidFill>
              </a:defRPr>
            </a:pPr>
            <a:endParaRPr lang="en-US"/>
          </a:p>
        </c:rich>
      </c:tx>
      <c:layout>
        <c:manualLayout>
          <c:xMode val="edge"/>
          <c:yMode val="edge"/>
          <c:x val="0.11161111111111112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Hoja7!$C$1</c:f>
              <c:strCache>
                <c:ptCount val="1"/>
                <c:pt idx="0">
                  <c:v>ENERO-SEPT</c:v>
                </c:pt>
              </c:strCache>
            </c:strRef>
          </c:tx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Hoja7!$B$2:$B$13</c:f>
              <c:strCache>
                <c:ptCount val="12"/>
                <c:pt idx="1">
                  <c:v>Denuncia</c:v>
                </c:pt>
                <c:pt idx="2">
                  <c:v>Felicitación</c:v>
                </c:pt>
                <c:pt idx="3">
                  <c:v>Petición de Consulta (T)</c:v>
                </c:pt>
                <c:pt idx="4">
                  <c:v>Petición de Documentación (T)</c:v>
                </c:pt>
                <c:pt idx="5">
                  <c:v>Petición de Información (T)</c:v>
                </c:pt>
                <c:pt idx="6">
                  <c:v>Queja</c:v>
                </c:pt>
                <c:pt idx="7">
                  <c:v>Reclamo</c:v>
                </c:pt>
                <c:pt idx="8">
                  <c:v>Revisión al debido proceso</c:v>
                </c:pt>
                <c:pt idx="9">
                  <c:v>Seguimiento Derechos de Petición</c:v>
                </c:pt>
                <c:pt idx="10">
                  <c:v>Solicitud de Cita</c:v>
                </c:pt>
                <c:pt idx="11">
                  <c:v>Sugerencia </c:v>
                </c:pt>
              </c:strCache>
            </c:strRef>
          </c:cat>
          <c:val>
            <c:numRef>
              <c:f>Hoja7!$C$2:$C$13</c:f>
            </c:numRef>
          </c:val>
        </c:ser>
        <c:ser>
          <c:idx val="1"/>
          <c:order val="1"/>
          <c:tx>
            <c:strRef>
              <c:f>Hoja7!$D$1</c:f>
              <c:strCache>
                <c:ptCount val="1"/>
                <c:pt idx="0">
                  <c:v>OCT-DIC</c:v>
                </c:pt>
              </c:strCache>
            </c:strRef>
          </c:tx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Hoja7!$B$2:$B$13</c:f>
              <c:strCache>
                <c:ptCount val="12"/>
                <c:pt idx="1">
                  <c:v>Denuncia</c:v>
                </c:pt>
                <c:pt idx="2">
                  <c:v>Felicitación</c:v>
                </c:pt>
                <c:pt idx="3">
                  <c:v>Petición de Consulta (T)</c:v>
                </c:pt>
                <c:pt idx="4">
                  <c:v>Petición de Documentación (T)</c:v>
                </c:pt>
                <c:pt idx="5">
                  <c:v>Petición de Información (T)</c:v>
                </c:pt>
                <c:pt idx="6">
                  <c:v>Queja</c:v>
                </c:pt>
                <c:pt idx="7">
                  <c:v>Reclamo</c:v>
                </c:pt>
                <c:pt idx="8">
                  <c:v>Revisión al debido proceso</c:v>
                </c:pt>
                <c:pt idx="9">
                  <c:v>Seguimiento Derechos de Petición</c:v>
                </c:pt>
                <c:pt idx="10">
                  <c:v>Solicitud de Cita</c:v>
                </c:pt>
                <c:pt idx="11">
                  <c:v>Sugerencia </c:v>
                </c:pt>
              </c:strCache>
            </c:strRef>
          </c:cat>
          <c:val>
            <c:numRef>
              <c:f>Hoja7!$D$2:$D$13</c:f>
            </c:numRef>
          </c:val>
        </c:ser>
        <c:ser>
          <c:idx val="2"/>
          <c:order val="2"/>
          <c:tx>
            <c:strRef>
              <c:f>Hoja7!$E$1</c:f>
              <c:strCache>
                <c:ptCount val="1"/>
                <c:pt idx="0">
                  <c:v>TOTALES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Hoja7!$B$2:$B$13</c:f>
              <c:strCache>
                <c:ptCount val="12"/>
                <c:pt idx="1">
                  <c:v>Denuncia</c:v>
                </c:pt>
                <c:pt idx="2">
                  <c:v>Felicitación</c:v>
                </c:pt>
                <c:pt idx="3">
                  <c:v>Petición de Consulta (T)</c:v>
                </c:pt>
                <c:pt idx="4">
                  <c:v>Petición de Documentación (T)</c:v>
                </c:pt>
                <c:pt idx="5">
                  <c:v>Petición de Información (T)</c:v>
                </c:pt>
                <c:pt idx="6">
                  <c:v>Queja</c:v>
                </c:pt>
                <c:pt idx="7">
                  <c:v>Reclamo</c:v>
                </c:pt>
                <c:pt idx="8">
                  <c:v>Revisión al debido proceso</c:v>
                </c:pt>
                <c:pt idx="9">
                  <c:v>Seguimiento Derechos de Petición</c:v>
                </c:pt>
                <c:pt idx="10">
                  <c:v>Solicitud de Cita</c:v>
                </c:pt>
                <c:pt idx="11">
                  <c:v>Sugerencia </c:v>
                </c:pt>
              </c:strCache>
            </c:strRef>
          </c:cat>
          <c:val>
            <c:numRef>
              <c:f>Hoja7!$E$2:$E$13</c:f>
              <c:numCache>
                <c:formatCode>General</c:formatCode>
                <c:ptCount val="12"/>
                <c:pt idx="1">
                  <c:v>9</c:v>
                </c:pt>
                <c:pt idx="2">
                  <c:v>5</c:v>
                </c:pt>
                <c:pt idx="3">
                  <c:v>11</c:v>
                </c:pt>
                <c:pt idx="4">
                  <c:v>12</c:v>
                </c:pt>
                <c:pt idx="5">
                  <c:v>387</c:v>
                </c:pt>
                <c:pt idx="6">
                  <c:v>106</c:v>
                </c:pt>
                <c:pt idx="7">
                  <c:v>3</c:v>
                </c:pt>
                <c:pt idx="8">
                  <c:v>15</c:v>
                </c:pt>
                <c:pt idx="9">
                  <c:v>222</c:v>
                </c:pt>
                <c:pt idx="10">
                  <c:v>10</c:v>
                </c:pt>
                <c:pt idx="11">
                  <c:v>4</c:v>
                </c:pt>
              </c:numCache>
            </c:numRef>
          </c:val>
        </c:ser>
        <c:ser>
          <c:idx val="3"/>
          <c:order val="3"/>
          <c:tx>
            <c:strRef>
              <c:f>Hoja7!$F$1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Hoja7!$B$2:$B$13</c:f>
              <c:strCache>
                <c:ptCount val="12"/>
                <c:pt idx="1">
                  <c:v>Denuncia</c:v>
                </c:pt>
                <c:pt idx="2">
                  <c:v>Felicitación</c:v>
                </c:pt>
                <c:pt idx="3">
                  <c:v>Petición de Consulta (T)</c:v>
                </c:pt>
                <c:pt idx="4">
                  <c:v>Petición de Documentación (T)</c:v>
                </c:pt>
                <c:pt idx="5">
                  <c:v>Petición de Información (T)</c:v>
                </c:pt>
                <c:pt idx="6">
                  <c:v>Queja</c:v>
                </c:pt>
                <c:pt idx="7">
                  <c:v>Reclamo</c:v>
                </c:pt>
                <c:pt idx="8">
                  <c:v>Revisión al debido proceso</c:v>
                </c:pt>
                <c:pt idx="9">
                  <c:v>Seguimiento Derechos de Petición</c:v>
                </c:pt>
                <c:pt idx="10">
                  <c:v>Solicitud de Cita</c:v>
                </c:pt>
                <c:pt idx="11">
                  <c:v>Sugerencia </c:v>
                </c:pt>
              </c:strCache>
            </c:strRef>
          </c:cat>
          <c:val>
            <c:numRef>
              <c:f>Hoja7!$F$2:$F$13</c:f>
              <c:numCache>
                <c:formatCode>0.00</c:formatCode>
                <c:ptCount val="12"/>
                <c:pt idx="1">
                  <c:v>1.1479591836734695</c:v>
                </c:pt>
                <c:pt idx="2">
                  <c:v>0.63775510204081631</c:v>
                </c:pt>
                <c:pt idx="3">
                  <c:v>1.403061224489796</c:v>
                </c:pt>
                <c:pt idx="4">
                  <c:v>1.5306122448979591</c:v>
                </c:pt>
                <c:pt idx="5">
                  <c:v>49.362244897959187</c:v>
                </c:pt>
                <c:pt idx="6">
                  <c:v>13.520408163265307</c:v>
                </c:pt>
                <c:pt idx="7">
                  <c:v>0.38265306122448978</c:v>
                </c:pt>
                <c:pt idx="8">
                  <c:v>1.9132653061224489</c:v>
                </c:pt>
                <c:pt idx="9">
                  <c:v>28.316326530612244</c:v>
                </c:pt>
                <c:pt idx="10">
                  <c:v>1.2755102040816326</c:v>
                </c:pt>
                <c:pt idx="11">
                  <c:v>0.51020408163265307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FG-XX Carta</Template>
  <TotalTime>2</TotalTime>
  <Pages>19</Pages>
  <Words>2330</Words>
  <Characters>12818</Characters>
  <Application>Microsoft Office Word</Application>
  <DocSecurity>4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43079638</dc:creator>
  <cp:lastModifiedBy>Luis Fernando Gaviria Lopez</cp:lastModifiedBy>
  <cp:revision>2</cp:revision>
  <cp:lastPrinted>2020-06-09T19:43:00Z</cp:lastPrinted>
  <dcterms:created xsi:type="dcterms:W3CDTF">2021-12-27T21:16:00Z</dcterms:created>
  <dcterms:modified xsi:type="dcterms:W3CDTF">2021-12-27T21:16:00Z</dcterms:modified>
</cp:coreProperties>
</file>